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A5" w:rsidRPr="00166AF8" w:rsidRDefault="00435BA5" w:rsidP="00435BA5">
      <w:pPr>
        <w:jc w:val="center"/>
        <w:rPr>
          <w:rFonts w:cs="MCS Taybah S_U normal."/>
          <w:b/>
          <w:bCs/>
          <w:sz w:val="32"/>
          <w:szCs w:val="32"/>
        </w:rPr>
      </w:pPr>
      <w:r w:rsidRPr="00166AF8">
        <w:rPr>
          <w:rFonts w:cs="MCS Taybah S_U normal."/>
          <w:b/>
          <w:bCs/>
          <w:sz w:val="32"/>
          <w:szCs w:val="32"/>
        </w:rPr>
        <w:t>An Analysis of Negative Politeness Strategies</w:t>
      </w:r>
    </w:p>
    <w:p w:rsidR="00435BA5" w:rsidRPr="00166AF8" w:rsidRDefault="00435BA5" w:rsidP="00435BA5">
      <w:pPr>
        <w:jc w:val="center"/>
        <w:rPr>
          <w:rFonts w:cs="MCS Taybah S_U normal."/>
          <w:b/>
          <w:bCs/>
          <w:sz w:val="32"/>
          <w:szCs w:val="32"/>
        </w:rPr>
      </w:pPr>
      <w:r w:rsidRPr="00166AF8">
        <w:rPr>
          <w:rFonts w:cs="MCS Taybah S_U normal."/>
          <w:b/>
          <w:bCs/>
          <w:sz w:val="32"/>
          <w:szCs w:val="32"/>
        </w:rPr>
        <w:t>In</w:t>
      </w:r>
      <w:r>
        <w:rPr>
          <w:rFonts w:cs="MCS Taybah S_U normal."/>
          <w:b/>
          <w:bCs/>
          <w:sz w:val="32"/>
          <w:szCs w:val="32"/>
        </w:rPr>
        <w:t xml:space="preserve"> </w:t>
      </w:r>
      <w:r w:rsidRPr="00166AF8">
        <w:rPr>
          <w:rFonts w:cs="MCS Taybah S_U normal."/>
          <w:b/>
          <w:bCs/>
          <w:sz w:val="32"/>
          <w:szCs w:val="32"/>
        </w:rPr>
        <w:t>Eugene Ionesco's The Lesson</w:t>
      </w:r>
    </w:p>
    <w:p w:rsidR="00435BA5" w:rsidRPr="009024AF" w:rsidRDefault="00435BA5" w:rsidP="00435BA5">
      <w:pPr>
        <w:spacing w:line="360" w:lineRule="auto"/>
        <w:jc w:val="center"/>
        <w:rPr>
          <w:rFonts w:ascii="Bembo" w:eastAsia="Calibri" w:hAnsi="Bembo"/>
          <w:sz w:val="40"/>
          <w:szCs w:val="40"/>
          <w:lang w:bidi="ar-IQ"/>
        </w:rPr>
      </w:pPr>
    </w:p>
    <w:p w:rsidR="00435BA5" w:rsidRPr="00166AF8" w:rsidRDefault="00435BA5" w:rsidP="00435BA5">
      <w:pPr>
        <w:rPr>
          <w:rFonts w:cs="MCS Taybah S_U normal."/>
          <w:b/>
          <w:bCs/>
          <w:sz w:val="26"/>
          <w:szCs w:val="26"/>
        </w:rPr>
      </w:pPr>
      <w:r>
        <w:rPr>
          <w:rFonts w:cs="MCS Taybah S_U normal."/>
          <w:b/>
          <w:bCs/>
          <w:sz w:val="26"/>
          <w:szCs w:val="26"/>
        </w:rPr>
        <w:t xml:space="preserve">            </w:t>
      </w:r>
      <w:r w:rsidRPr="00166AF8">
        <w:rPr>
          <w:rFonts w:cs="MCS Taybah S_U normal."/>
          <w:b/>
          <w:bCs/>
          <w:sz w:val="26"/>
          <w:szCs w:val="26"/>
        </w:rPr>
        <w:t xml:space="preserve">Lecturer </w:t>
      </w:r>
      <w:proofErr w:type="spellStart"/>
      <w:r w:rsidRPr="00166AF8">
        <w:rPr>
          <w:rFonts w:cs="MCS Taybah S_U normal."/>
          <w:b/>
          <w:bCs/>
          <w:sz w:val="26"/>
          <w:szCs w:val="26"/>
        </w:rPr>
        <w:t>Raja'a</w:t>
      </w:r>
      <w:proofErr w:type="spellEnd"/>
      <w:r w:rsidRPr="00166AF8">
        <w:rPr>
          <w:rFonts w:cs="MCS Taybah S_U normal."/>
          <w:b/>
          <w:bCs/>
          <w:sz w:val="26"/>
          <w:szCs w:val="26"/>
        </w:rPr>
        <w:t xml:space="preserve"> </w:t>
      </w:r>
      <w:proofErr w:type="spellStart"/>
      <w:r w:rsidRPr="00166AF8">
        <w:rPr>
          <w:rFonts w:cs="MCS Taybah S_U normal."/>
          <w:b/>
          <w:bCs/>
          <w:sz w:val="26"/>
          <w:szCs w:val="26"/>
        </w:rPr>
        <w:t>Mardan</w:t>
      </w:r>
      <w:proofErr w:type="spellEnd"/>
      <w:r w:rsidRPr="00166AF8">
        <w:rPr>
          <w:rFonts w:cs="MCS Taybah S_U normal."/>
          <w:b/>
          <w:bCs/>
          <w:sz w:val="26"/>
          <w:szCs w:val="26"/>
        </w:rPr>
        <w:t xml:space="preserve"> </w:t>
      </w:r>
      <w:proofErr w:type="spellStart"/>
      <w:r w:rsidRPr="00166AF8">
        <w:rPr>
          <w:rFonts w:cs="MCS Taybah S_U normal."/>
          <w:b/>
          <w:bCs/>
          <w:sz w:val="26"/>
          <w:szCs w:val="26"/>
        </w:rPr>
        <w:t>Flayih</w:t>
      </w:r>
      <w:proofErr w:type="spellEnd"/>
    </w:p>
    <w:p w:rsidR="00435BA5" w:rsidRPr="00166AF8" w:rsidRDefault="00435BA5" w:rsidP="00435BA5">
      <w:pPr>
        <w:rPr>
          <w:rFonts w:cs="MCS Taybah S_U normal."/>
          <w:b/>
          <w:bCs/>
          <w:sz w:val="26"/>
          <w:szCs w:val="26"/>
        </w:rPr>
      </w:pPr>
      <w:r w:rsidRPr="00166AF8">
        <w:rPr>
          <w:rFonts w:cs="MCS Taybah S_U normal."/>
          <w:b/>
          <w:bCs/>
          <w:sz w:val="26"/>
          <w:szCs w:val="26"/>
        </w:rPr>
        <w:t>College of Education</w:t>
      </w:r>
      <w:r>
        <w:rPr>
          <w:rFonts w:cs="MCS Taybah S_U normal."/>
          <w:b/>
          <w:bCs/>
          <w:sz w:val="26"/>
          <w:szCs w:val="26"/>
        </w:rPr>
        <w:t>/</w:t>
      </w:r>
      <w:r w:rsidRPr="00166AF8">
        <w:rPr>
          <w:rFonts w:cs="MCS Taybah S_U normal."/>
          <w:b/>
          <w:bCs/>
          <w:sz w:val="26"/>
          <w:szCs w:val="26"/>
        </w:rPr>
        <w:t>University of Al-</w:t>
      </w:r>
      <w:proofErr w:type="spellStart"/>
      <w:r w:rsidRPr="00166AF8">
        <w:rPr>
          <w:rFonts w:cs="MCS Taybah S_U normal."/>
          <w:b/>
          <w:bCs/>
          <w:sz w:val="26"/>
          <w:szCs w:val="26"/>
        </w:rPr>
        <w:t>Qadissiya</w:t>
      </w:r>
      <w:proofErr w:type="spellEnd"/>
    </w:p>
    <w:p w:rsidR="00435BA5" w:rsidRDefault="00435BA5" w:rsidP="00435BA5">
      <w:pPr>
        <w:spacing w:line="360" w:lineRule="auto"/>
        <w:jc w:val="both"/>
        <w:rPr>
          <w:rFonts w:cs="Times New Roman"/>
          <w:b/>
          <w:bCs/>
          <w:color w:val="000000"/>
          <w:sz w:val="28"/>
          <w:lang w:bidi="ar-IQ"/>
        </w:rPr>
      </w:pPr>
    </w:p>
    <w:p w:rsidR="00435BA5" w:rsidRPr="00166AF8" w:rsidRDefault="00435BA5" w:rsidP="00435BA5">
      <w:pPr>
        <w:spacing w:line="360" w:lineRule="auto"/>
        <w:jc w:val="both"/>
        <w:rPr>
          <w:rFonts w:cs="Times New Roman"/>
          <w:b/>
          <w:bCs/>
          <w:color w:val="000000"/>
          <w:sz w:val="28"/>
          <w:lang w:bidi="ar-IQ"/>
        </w:rPr>
      </w:pPr>
      <w:r w:rsidRPr="00166AF8">
        <w:rPr>
          <w:rFonts w:cs="Times New Roman"/>
          <w:b/>
          <w:bCs/>
          <w:color w:val="000000"/>
          <w:sz w:val="28"/>
          <w:lang w:bidi="ar-IQ"/>
        </w:rPr>
        <w:t xml:space="preserve">Abstract                                                                                                </w:t>
      </w:r>
    </w:p>
    <w:p w:rsidR="00435BA5" w:rsidRPr="00166AF8" w:rsidRDefault="00435BA5" w:rsidP="00435BA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Cs w:val="24"/>
        </w:rPr>
      </w:pPr>
      <w:r w:rsidRPr="00166AF8">
        <w:rPr>
          <w:rFonts w:cs="Times New Roman"/>
          <w:b/>
          <w:bCs/>
          <w:color w:val="000000"/>
          <w:sz w:val="28"/>
        </w:rPr>
        <w:t xml:space="preserve">       </w:t>
      </w:r>
      <w:r w:rsidRPr="00166AF8">
        <w:rPr>
          <w:rFonts w:cs="Times New Roman"/>
          <w:color w:val="000000"/>
          <w:sz w:val="28"/>
        </w:rPr>
        <w:t xml:space="preserve"> </w:t>
      </w:r>
      <w:r w:rsidRPr="00166AF8">
        <w:rPr>
          <w:rFonts w:cs="Times New Roman"/>
          <w:color w:val="000000"/>
          <w:szCs w:val="24"/>
        </w:rPr>
        <w:t>A</w:t>
      </w:r>
      <w:r w:rsidRPr="00166AF8">
        <w:rPr>
          <w:rFonts w:cs="Times New Roman"/>
          <w:szCs w:val="24"/>
        </w:rPr>
        <w:t xml:space="preserve"> native speaker of a language uses certain strategies in order to maintain norms and principles that form part of social interaction.  Speaking in a polite manner involves being aware of the effect a particular illocutionary force has as well as aggravating or mitigating this force by applying a suitable degree of modification. One of these degrees of modification is Politeness  .Being polite means to be a considerate conversational partner. In terms of negative politeness, being polite means to choose the right words to express a communicative goal, which might be felt as face-threatening for the addressee such as refusal, disagreement or criticism in order to avoid a potential conflict and hence to maintain harmony in interaction, which is, generally, considered as highly desirable.</w:t>
      </w:r>
      <w:r w:rsidRPr="00166AF8">
        <w:rPr>
          <w:rFonts w:cs="Times New Roman"/>
          <w:sz w:val="16"/>
          <w:szCs w:val="16"/>
        </w:rPr>
        <w:t xml:space="preserve"> </w:t>
      </w:r>
      <w:r w:rsidRPr="00166AF8">
        <w:rPr>
          <w:rFonts w:cs="Times New Roman"/>
          <w:szCs w:val="24"/>
        </w:rPr>
        <w:t xml:space="preserve">The aim of this study is to present an analysis and explication  of the negative politeness strategies whose main effect is </w:t>
      </w:r>
      <w:r w:rsidRPr="00166AF8">
        <w:rPr>
          <w:rFonts w:ascii="TimesNewRomanPSMT" w:hAnsi="TimesNewRomanPSMT" w:cs="TimesNewRomanPSMT"/>
          <w:szCs w:val="24"/>
        </w:rPr>
        <w:t xml:space="preserve">to mitigate feelings of interference and imposition. Certain texts from </w:t>
      </w:r>
      <w:r w:rsidRPr="00166AF8">
        <w:rPr>
          <w:rFonts w:ascii="Bembo" w:eastAsia="Calibri" w:hAnsi="Bembo" w:cs="Bembo"/>
          <w:color w:val="000000"/>
          <w:szCs w:val="24"/>
        </w:rPr>
        <w:t>Eugene Ionesco</w:t>
      </w:r>
      <w:r w:rsidRPr="00166AF8">
        <w:rPr>
          <w:rFonts w:ascii="TimesNewRomanPSMT" w:hAnsi="TimesNewRomanPSMT" w:cs="TimesNewRomanPSMT"/>
          <w:szCs w:val="24"/>
        </w:rPr>
        <w:t xml:space="preserve">'s </w:t>
      </w:r>
      <w:r w:rsidRPr="00166AF8">
        <w:rPr>
          <w:rFonts w:ascii="TimesNewRomanPSMT" w:hAnsi="TimesNewRomanPSMT" w:cs="TimesNewRomanPSMT"/>
          <w:i/>
          <w:iCs/>
          <w:szCs w:val="24"/>
        </w:rPr>
        <w:t>The Lesson</w:t>
      </w:r>
      <w:r w:rsidRPr="00166AF8">
        <w:rPr>
          <w:rFonts w:ascii="TimesNewRomanPSMT" w:hAnsi="TimesNewRomanPSMT" w:cs="TimesNewRomanPSMT"/>
          <w:szCs w:val="24"/>
        </w:rPr>
        <w:t xml:space="preserve"> are selected for the sake of the analysis. </w:t>
      </w:r>
    </w:p>
    <w:p w:rsidR="00435BA5" w:rsidRPr="00166AF8" w:rsidRDefault="00435BA5" w:rsidP="00435BA5">
      <w:pPr>
        <w:spacing w:line="360" w:lineRule="auto"/>
        <w:rPr>
          <w:rFonts w:ascii="Calibri" w:eastAsia="Calibri" w:hAnsi="Calibri" w:cs="Simplified Arabic"/>
          <w:sz w:val="28"/>
          <w:rtl/>
          <w:lang w:bidi="ar-IQ"/>
        </w:rPr>
      </w:pPr>
      <w:r w:rsidRPr="00166AF8">
        <w:rPr>
          <w:rFonts w:ascii="Calibri" w:eastAsia="Calibri" w:hAnsi="Calibri" w:cs="Simplified Arabic" w:hint="cs"/>
          <w:sz w:val="28"/>
          <w:rtl/>
          <w:lang w:bidi="ar-IQ"/>
        </w:rPr>
        <w:t>الخلاصة</w:t>
      </w:r>
    </w:p>
    <w:p w:rsidR="00435BA5" w:rsidRPr="00166AF8" w:rsidRDefault="00435BA5" w:rsidP="00435BA5">
      <w:pPr>
        <w:ind w:firstLine="720"/>
        <w:jc w:val="both"/>
        <w:rPr>
          <w:rFonts w:eastAsia="Calibri" w:cs="Simplified Arabic"/>
          <w:szCs w:val="24"/>
          <w:lang w:bidi="ar-IQ"/>
        </w:rPr>
      </w:pPr>
      <w:r w:rsidRPr="00166AF8">
        <w:rPr>
          <w:rFonts w:eastAsia="Calibri" w:cs="Simplified Arabic" w:hint="cs"/>
          <w:szCs w:val="24"/>
          <w:rtl/>
          <w:lang w:bidi="ar-IQ"/>
        </w:rPr>
        <w:t>يستخدم</w:t>
      </w:r>
      <w:r w:rsidRPr="00166AF8">
        <w:rPr>
          <w:rFonts w:eastAsia="Calibri" w:cs="Simplified Arabic"/>
          <w:szCs w:val="24"/>
          <w:rtl/>
          <w:lang w:bidi="ar-IQ"/>
        </w:rPr>
        <w:t xml:space="preserve"> متحدث اللغة استراتيجيات معينة للحفاظ على القواعد و المبادئ التي تشكل جزء</w:t>
      </w:r>
      <w:r w:rsidRPr="00166AF8">
        <w:rPr>
          <w:rFonts w:eastAsia="Calibri" w:cs="Simplified Arabic" w:hint="cs"/>
          <w:szCs w:val="24"/>
          <w:rtl/>
          <w:lang w:bidi="ar-IQ"/>
        </w:rPr>
        <w:t>اً</w:t>
      </w:r>
      <w:r w:rsidRPr="00166AF8">
        <w:rPr>
          <w:rFonts w:eastAsia="Calibri" w:cs="Simplified Arabic"/>
          <w:szCs w:val="24"/>
          <w:rtl/>
          <w:lang w:bidi="ar-IQ"/>
        </w:rPr>
        <w:t xml:space="preserve"> من التفاعل </w:t>
      </w:r>
      <w:r w:rsidRPr="00166AF8">
        <w:rPr>
          <w:rFonts w:eastAsia="Calibri" w:cs="Simplified Arabic" w:hint="cs"/>
          <w:szCs w:val="24"/>
          <w:rtl/>
          <w:lang w:bidi="ar-IQ"/>
        </w:rPr>
        <w:t>الاجتماعي. ينطوي التحدث</w:t>
      </w:r>
      <w:r w:rsidRPr="00166AF8">
        <w:rPr>
          <w:rFonts w:eastAsia="Calibri" w:cs="Simplified Arabic"/>
          <w:szCs w:val="24"/>
          <w:rtl/>
          <w:lang w:bidi="ar-IQ"/>
        </w:rPr>
        <w:t xml:space="preserve"> بأسلوب مهذب على بينه من ا</w:t>
      </w:r>
      <w:r w:rsidRPr="00166AF8">
        <w:rPr>
          <w:rFonts w:eastAsia="Calibri" w:cs="Simplified Arabic" w:hint="cs"/>
          <w:szCs w:val="24"/>
          <w:rtl/>
          <w:lang w:bidi="ar-IQ"/>
        </w:rPr>
        <w:t>لتأثير</w:t>
      </w:r>
      <w:r w:rsidRPr="00166AF8">
        <w:rPr>
          <w:rFonts w:eastAsia="Calibri" w:cs="Simplified Arabic"/>
          <w:szCs w:val="24"/>
          <w:rtl/>
          <w:lang w:bidi="ar-IQ"/>
        </w:rPr>
        <w:t xml:space="preserve"> الذي تحققه قوة خاصة </w:t>
      </w:r>
      <w:r w:rsidRPr="00166AF8">
        <w:rPr>
          <w:rFonts w:eastAsia="Calibri" w:cs="Simplified Arabic"/>
          <w:szCs w:val="24"/>
          <w:lang w:bidi="ar-IQ"/>
        </w:rPr>
        <w:t xml:space="preserve">illocutionary force) </w:t>
      </w:r>
      <w:r w:rsidRPr="00166AF8">
        <w:rPr>
          <w:rFonts w:eastAsia="Calibri" w:cs="Simplified Arabic"/>
          <w:szCs w:val="24"/>
          <w:rtl/>
          <w:lang w:bidi="ar-IQ"/>
        </w:rPr>
        <w:t xml:space="preserve"> </w:t>
      </w:r>
      <w:r w:rsidRPr="00166AF8">
        <w:rPr>
          <w:rFonts w:eastAsia="Calibri" w:cs="Simplified Arabic" w:hint="cs"/>
          <w:szCs w:val="24"/>
          <w:rtl/>
          <w:lang w:bidi="ar-IQ"/>
        </w:rPr>
        <w:t>)</w:t>
      </w:r>
      <w:r w:rsidRPr="00166AF8">
        <w:rPr>
          <w:rFonts w:eastAsia="Calibri" w:cs="Simplified Arabic"/>
          <w:szCs w:val="24"/>
          <w:rtl/>
          <w:lang w:bidi="ar-IQ"/>
        </w:rPr>
        <w:t xml:space="preserve"> فضلا عن تفاقم </w:t>
      </w:r>
      <w:proofErr w:type="spellStart"/>
      <w:r w:rsidRPr="00166AF8">
        <w:rPr>
          <w:rFonts w:eastAsia="Calibri" w:cs="Simplified Arabic"/>
          <w:szCs w:val="24"/>
          <w:rtl/>
          <w:lang w:bidi="ar-IQ"/>
        </w:rPr>
        <w:t>او</w:t>
      </w:r>
      <w:proofErr w:type="spellEnd"/>
      <w:r w:rsidRPr="00166AF8">
        <w:rPr>
          <w:rFonts w:eastAsia="Calibri" w:cs="Simplified Arabic"/>
          <w:szCs w:val="24"/>
          <w:rtl/>
          <w:lang w:bidi="ar-IQ"/>
        </w:rPr>
        <w:t xml:space="preserve"> تخفيف  اثر هذه القوة من خلال تطبيق درجة مناسبة من التعديل. واحدة من درجات التعديل هذه هي</w:t>
      </w:r>
      <w:r w:rsidRPr="00166AF8">
        <w:rPr>
          <w:rFonts w:eastAsia="Calibri" w:cs="Simplified Arabic" w:hint="cs"/>
          <w:szCs w:val="24"/>
          <w:rtl/>
          <w:lang w:bidi="ar-IQ"/>
        </w:rPr>
        <w:t xml:space="preserve"> المداراة</w:t>
      </w:r>
      <w:r w:rsidRPr="00166AF8">
        <w:rPr>
          <w:rFonts w:eastAsia="Calibri" w:cs="Simplified Arabic"/>
          <w:szCs w:val="24"/>
          <w:rtl/>
          <w:lang w:bidi="ar-IQ"/>
        </w:rPr>
        <w:t xml:space="preserve"> </w:t>
      </w:r>
      <w:proofErr w:type="spellStart"/>
      <w:r w:rsidRPr="00166AF8">
        <w:rPr>
          <w:rFonts w:eastAsia="Calibri" w:cs="Simplified Arabic" w:hint="cs"/>
          <w:szCs w:val="24"/>
          <w:rtl/>
          <w:lang w:bidi="ar-IQ"/>
        </w:rPr>
        <w:t>او</w:t>
      </w:r>
      <w:proofErr w:type="spellEnd"/>
      <w:r w:rsidRPr="00166AF8">
        <w:rPr>
          <w:rFonts w:eastAsia="Calibri" w:cs="Simplified Arabic" w:hint="cs"/>
          <w:szCs w:val="24"/>
          <w:rtl/>
          <w:lang w:bidi="ar-IQ"/>
        </w:rPr>
        <w:t xml:space="preserve"> </w:t>
      </w:r>
      <w:r w:rsidRPr="00166AF8">
        <w:rPr>
          <w:rFonts w:eastAsia="Calibri" w:cs="Simplified Arabic"/>
          <w:szCs w:val="24"/>
          <w:rtl/>
          <w:lang w:bidi="ar-IQ"/>
        </w:rPr>
        <w:t>التأدب.</w:t>
      </w:r>
      <w:r w:rsidRPr="00166AF8">
        <w:rPr>
          <w:rFonts w:eastAsia="Calibri" w:cs="Simplified Arabic" w:hint="cs"/>
          <w:szCs w:val="24"/>
          <w:rtl/>
          <w:lang w:bidi="ar-IQ"/>
        </w:rPr>
        <w:t xml:space="preserve"> </w:t>
      </w:r>
      <w:proofErr w:type="spellStart"/>
      <w:r w:rsidRPr="00166AF8">
        <w:rPr>
          <w:rFonts w:eastAsia="Calibri" w:cs="Simplified Arabic"/>
          <w:szCs w:val="24"/>
          <w:rtl/>
          <w:lang w:bidi="ar-IQ"/>
        </w:rPr>
        <w:t>ان</w:t>
      </w:r>
      <w:proofErr w:type="spellEnd"/>
      <w:r w:rsidRPr="00166AF8">
        <w:rPr>
          <w:rFonts w:eastAsia="Calibri" w:cs="Simplified Arabic"/>
          <w:szCs w:val="24"/>
          <w:rtl/>
          <w:lang w:bidi="ar-IQ"/>
        </w:rPr>
        <w:t xml:space="preserve"> تكون مؤدب يعني </w:t>
      </w:r>
      <w:proofErr w:type="spellStart"/>
      <w:r w:rsidRPr="00166AF8">
        <w:rPr>
          <w:rFonts w:eastAsia="Calibri" w:cs="Simplified Arabic"/>
          <w:szCs w:val="24"/>
          <w:rtl/>
          <w:lang w:bidi="ar-IQ"/>
        </w:rPr>
        <w:t>ان</w:t>
      </w:r>
      <w:proofErr w:type="spellEnd"/>
      <w:r w:rsidRPr="00166AF8">
        <w:rPr>
          <w:rFonts w:eastAsia="Calibri" w:cs="Simplified Arabic"/>
          <w:szCs w:val="24"/>
          <w:rtl/>
          <w:lang w:bidi="ar-IQ"/>
        </w:rPr>
        <w:t xml:space="preserve"> تكون متحدث مراعي لمبادئ الكلام . بالنسبة لل</w:t>
      </w:r>
      <w:r w:rsidRPr="00166AF8">
        <w:rPr>
          <w:rFonts w:eastAsia="Calibri" w:cs="Simplified Arabic" w:hint="cs"/>
          <w:szCs w:val="24"/>
          <w:rtl/>
          <w:lang w:bidi="ar-IQ"/>
        </w:rPr>
        <w:t>مداراة</w:t>
      </w:r>
      <w:r w:rsidRPr="00166AF8">
        <w:rPr>
          <w:rFonts w:eastAsia="Calibri" w:cs="Simplified Arabic"/>
          <w:szCs w:val="24"/>
          <w:rtl/>
          <w:lang w:bidi="ar-IQ"/>
        </w:rPr>
        <w:t xml:space="preserve"> السلبي</w:t>
      </w:r>
      <w:r w:rsidRPr="00166AF8">
        <w:rPr>
          <w:rFonts w:eastAsia="Calibri" w:cs="Simplified Arabic" w:hint="cs"/>
          <w:szCs w:val="24"/>
          <w:rtl/>
          <w:lang w:bidi="ar-IQ"/>
        </w:rPr>
        <w:t>ة</w:t>
      </w:r>
      <w:r w:rsidRPr="00166AF8">
        <w:rPr>
          <w:rFonts w:eastAsia="Calibri" w:cs="Simplified Arabic"/>
          <w:szCs w:val="24"/>
          <w:rtl/>
          <w:lang w:bidi="ar-IQ"/>
        </w:rPr>
        <w:t xml:space="preserve"> </w:t>
      </w:r>
      <w:r w:rsidRPr="00166AF8">
        <w:rPr>
          <w:rFonts w:eastAsia="Calibri" w:cs="Simplified Arabic" w:hint="cs"/>
          <w:szCs w:val="24"/>
          <w:rtl/>
          <w:lang w:bidi="ar-IQ"/>
        </w:rPr>
        <w:t>‘</w:t>
      </w:r>
      <w:r w:rsidRPr="00166AF8">
        <w:rPr>
          <w:rFonts w:eastAsia="Calibri" w:cs="Simplified Arabic"/>
          <w:szCs w:val="24"/>
          <w:rtl/>
          <w:lang w:bidi="ar-IQ"/>
        </w:rPr>
        <w:t xml:space="preserve"> </w:t>
      </w:r>
      <w:proofErr w:type="spellStart"/>
      <w:r w:rsidRPr="00166AF8">
        <w:rPr>
          <w:rFonts w:eastAsia="Calibri" w:cs="Simplified Arabic"/>
          <w:szCs w:val="24"/>
          <w:rtl/>
          <w:lang w:bidi="ar-IQ"/>
        </w:rPr>
        <w:t>ان</w:t>
      </w:r>
      <w:proofErr w:type="spellEnd"/>
      <w:r w:rsidRPr="00166AF8">
        <w:rPr>
          <w:rFonts w:eastAsia="Calibri" w:cs="Simplified Arabic"/>
          <w:szCs w:val="24"/>
          <w:rtl/>
          <w:lang w:bidi="ar-IQ"/>
        </w:rPr>
        <w:t xml:space="preserve"> تكون مؤدب يعني </w:t>
      </w:r>
      <w:proofErr w:type="spellStart"/>
      <w:r w:rsidRPr="00166AF8">
        <w:rPr>
          <w:rFonts w:eastAsia="Calibri" w:cs="Simplified Arabic"/>
          <w:szCs w:val="24"/>
          <w:rtl/>
          <w:lang w:bidi="ar-IQ"/>
        </w:rPr>
        <w:t>ان</w:t>
      </w:r>
      <w:proofErr w:type="spellEnd"/>
      <w:r w:rsidRPr="00166AF8">
        <w:rPr>
          <w:rFonts w:eastAsia="Calibri" w:cs="Simplified Arabic"/>
          <w:szCs w:val="24"/>
          <w:rtl/>
          <w:lang w:bidi="ar-IQ"/>
        </w:rPr>
        <w:t xml:space="preserve"> تختار الكلمات الصحيحة للتعبير عن هدف تواصلي ممكن </w:t>
      </w:r>
      <w:proofErr w:type="spellStart"/>
      <w:r w:rsidRPr="00166AF8">
        <w:rPr>
          <w:rFonts w:eastAsia="Calibri" w:cs="Simplified Arabic"/>
          <w:szCs w:val="24"/>
          <w:rtl/>
          <w:lang w:bidi="ar-IQ"/>
        </w:rPr>
        <w:t>ان</w:t>
      </w:r>
      <w:proofErr w:type="spellEnd"/>
      <w:r w:rsidRPr="00166AF8">
        <w:rPr>
          <w:rFonts w:eastAsia="Calibri" w:cs="Simplified Arabic"/>
          <w:szCs w:val="24"/>
          <w:rtl/>
          <w:lang w:bidi="ar-IQ"/>
        </w:rPr>
        <w:t xml:space="preserve"> يكون مهدد لوجه المخاطب مثل الرفض </w:t>
      </w:r>
      <w:proofErr w:type="spellStart"/>
      <w:r w:rsidRPr="00166AF8">
        <w:rPr>
          <w:rFonts w:eastAsia="Calibri" w:cs="Simplified Arabic"/>
          <w:szCs w:val="24"/>
          <w:rtl/>
          <w:lang w:bidi="ar-IQ"/>
        </w:rPr>
        <w:t>او</w:t>
      </w:r>
      <w:proofErr w:type="spellEnd"/>
      <w:r w:rsidRPr="00166AF8">
        <w:rPr>
          <w:rFonts w:eastAsia="Calibri" w:cs="Simplified Arabic"/>
          <w:szCs w:val="24"/>
          <w:rtl/>
          <w:lang w:bidi="ar-IQ"/>
        </w:rPr>
        <w:t xml:space="preserve"> النقد </w:t>
      </w:r>
      <w:r w:rsidRPr="00166AF8">
        <w:rPr>
          <w:rFonts w:eastAsia="Calibri" w:cs="Simplified Arabic"/>
          <w:szCs w:val="24"/>
          <w:rtl/>
          <w:lang/>
        </w:rPr>
        <w:t xml:space="preserve"> </w:t>
      </w:r>
      <w:r w:rsidRPr="00166AF8">
        <w:rPr>
          <w:rFonts w:eastAsia="Calibri" w:cs="Simplified Arabic" w:hint="cs"/>
          <w:szCs w:val="24"/>
          <w:rtl/>
          <w:lang/>
        </w:rPr>
        <w:t>ل</w:t>
      </w:r>
      <w:r w:rsidRPr="00166AF8">
        <w:rPr>
          <w:rFonts w:eastAsia="Calibri" w:cs="Simplified Arabic"/>
          <w:szCs w:val="24"/>
          <w:rtl/>
          <w:lang/>
        </w:rPr>
        <w:t>تفادي تضارب محتمل، وبالتالي للحفاظ على الانسجام في التفاعل</w:t>
      </w:r>
      <w:r w:rsidRPr="00166AF8">
        <w:rPr>
          <w:rFonts w:eastAsia="Calibri" w:cs="Simplified Arabic"/>
          <w:szCs w:val="24"/>
          <w:rtl/>
          <w:lang w:bidi="ar-IQ"/>
        </w:rPr>
        <w:t xml:space="preserve"> . </w:t>
      </w:r>
      <w:r w:rsidRPr="00166AF8">
        <w:rPr>
          <w:rFonts w:eastAsia="Calibri" w:cs="Simplified Arabic" w:hint="cs"/>
          <w:szCs w:val="24"/>
          <w:rtl/>
          <w:lang/>
        </w:rPr>
        <w:t xml:space="preserve"> </w:t>
      </w:r>
      <w:r w:rsidRPr="00166AF8">
        <w:rPr>
          <w:rFonts w:eastAsia="Calibri" w:cs="Simplified Arabic"/>
          <w:szCs w:val="24"/>
          <w:rtl/>
          <w:lang/>
        </w:rPr>
        <w:lastRenderedPageBreak/>
        <w:t xml:space="preserve">الهدف من هذه الدراسة هو تقديم تحليل وتفسير وفهم </w:t>
      </w:r>
      <w:proofErr w:type="spellStart"/>
      <w:r w:rsidRPr="00166AF8">
        <w:rPr>
          <w:rFonts w:eastAsia="Calibri" w:cs="Simplified Arabic"/>
          <w:szCs w:val="24"/>
          <w:rtl/>
          <w:lang/>
        </w:rPr>
        <w:t>ل</w:t>
      </w:r>
      <w:r w:rsidRPr="00166AF8">
        <w:rPr>
          <w:rFonts w:eastAsia="Calibri" w:cs="Simplified Arabic" w:hint="cs"/>
          <w:szCs w:val="24"/>
          <w:rtl/>
          <w:lang/>
        </w:rPr>
        <w:t>أ</w:t>
      </w:r>
      <w:r w:rsidRPr="00166AF8">
        <w:rPr>
          <w:rFonts w:eastAsia="Calibri" w:cs="Simplified Arabic"/>
          <w:szCs w:val="24"/>
          <w:rtl/>
          <w:lang/>
        </w:rPr>
        <w:t>ستراتيجيات</w:t>
      </w:r>
      <w:proofErr w:type="spellEnd"/>
      <w:r w:rsidRPr="00166AF8">
        <w:rPr>
          <w:rFonts w:eastAsia="Calibri" w:cs="Simplified Arabic"/>
          <w:szCs w:val="24"/>
          <w:rtl/>
          <w:lang/>
        </w:rPr>
        <w:t xml:space="preserve"> المداراة السلبية التي من </w:t>
      </w:r>
      <w:proofErr w:type="spellStart"/>
      <w:r w:rsidRPr="00166AF8">
        <w:rPr>
          <w:rFonts w:eastAsia="Calibri" w:cs="Simplified Arabic"/>
          <w:szCs w:val="24"/>
          <w:rtl/>
          <w:lang/>
        </w:rPr>
        <w:t>اهم</w:t>
      </w:r>
      <w:proofErr w:type="spellEnd"/>
      <w:r w:rsidRPr="00166AF8">
        <w:rPr>
          <w:rFonts w:eastAsia="Calibri" w:cs="Simplified Arabic"/>
          <w:szCs w:val="24"/>
          <w:rtl/>
          <w:lang/>
        </w:rPr>
        <w:t xml:space="preserve"> تأثيراته</w:t>
      </w:r>
      <w:r w:rsidRPr="00166AF8">
        <w:rPr>
          <w:rFonts w:eastAsia="Calibri" w:cs="Simplified Arabic" w:hint="cs"/>
          <w:szCs w:val="24"/>
          <w:rtl/>
          <w:lang/>
        </w:rPr>
        <w:t>ا</w:t>
      </w:r>
      <w:r w:rsidRPr="00166AF8">
        <w:rPr>
          <w:rFonts w:eastAsia="Calibri" w:cs="Simplified Arabic"/>
          <w:szCs w:val="24"/>
          <w:rtl/>
          <w:lang/>
        </w:rPr>
        <w:t xml:space="preserve"> تخفيف مشاعر التدخل والفرض</w:t>
      </w:r>
      <w:r w:rsidRPr="00166AF8">
        <w:rPr>
          <w:rFonts w:eastAsia="Calibri" w:cs="Simplified Arabic"/>
          <w:szCs w:val="24"/>
          <w:rtl/>
          <w:lang w:bidi="ar-IQ"/>
        </w:rPr>
        <w:t xml:space="preserve"> . وقد اختيرت عدة نصوص من</w:t>
      </w:r>
      <w:r w:rsidRPr="00166AF8">
        <w:rPr>
          <w:rFonts w:eastAsia="Calibri" w:cs="Simplified Arabic" w:hint="cs"/>
          <w:szCs w:val="24"/>
          <w:rtl/>
          <w:lang w:bidi="ar-IQ"/>
        </w:rPr>
        <w:t xml:space="preserve"> مسرحية</w:t>
      </w:r>
      <w:r w:rsidRPr="00166AF8">
        <w:rPr>
          <w:rFonts w:eastAsia="Calibri" w:cs="Simplified Arabic"/>
          <w:szCs w:val="24"/>
          <w:rtl/>
          <w:lang w:bidi="ar-IQ"/>
        </w:rPr>
        <w:t xml:space="preserve"> يوجين يونسكو </w:t>
      </w:r>
      <w:r w:rsidRPr="00166AF8">
        <w:rPr>
          <w:rFonts w:eastAsia="Calibri" w:cs="Simplified Arabic" w:hint="cs"/>
          <w:szCs w:val="24"/>
          <w:rtl/>
          <w:lang w:bidi="ar-IQ"/>
        </w:rPr>
        <w:t>"</w:t>
      </w:r>
      <w:r w:rsidRPr="00166AF8">
        <w:rPr>
          <w:rFonts w:eastAsia="Calibri" w:cs="Simplified Arabic"/>
          <w:szCs w:val="24"/>
          <w:rtl/>
          <w:lang w:bidi="ar-IQ"/>
        </w:rPr>
        <w:t>الدرس</w:t>
      </w:r>
      <w:r w:rsidRPr="00166AF8">
        <w:rPr>
          <w:rFonts w:eastAsia="Calibri" w:cs="Simplified Arabic" w:hint="cs"/>
          <w:szCs w:val="24"/>
          <w:rtl/>
          <w:lang w:bidi="ar-IQ"/>
        </w:rPr>
        <w:t>"</w:t>
      </w:r>
      <w:r w:rsidRPr="00166AF8">
        <w:rPr>
          <w:rFonts w:eastAsia="Calibri" w:cs="Simplified Arabic"/>
          <w:szCs w:val="24"/>
          <w:rtl/>
          <w:lang w:bidi="ar-IQ"/>
        </w:rPr>
        <w:t xml:space="preserve"> لغرض التحليل.</w:t>
      </w:r>
    </w:p>
    <w:p w:rsidR="00435BA5" w:rsidRPr="00166AF8" w:rsidRDefault="00435BA5" w:rsidP="00435BA5"/>
    <w:p w:rsidR="00435BA5" w:rsidRDefault="00435BA5">
      <w:pPr>
        <w:bidi w:val="0"/>
        <w:rPr>
          <w:lang w:bidi="ar-IQ"/>
        </w:rPr>
      </w:pPr>
    </w:p>
    <w:p w:rsidR="00B64949" w:rsidRPr="00435BA5" w:rsidRDefault="00B64949">
      <w:pPr>
        <w:rPr>
          <w:rFonts w:hint="cs"/>
          <w:lang w:bidi="ar-IQ"/>
        </w:rPr>
      </w:pPr>
    </w:p>
    <w:sectPr w:rsidR="00B64949" w:rsidRPr="00435B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35BA5"/>
    <w:rsid w:val="00435BA5"/>
    <w:rsid w:val="00B6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2001-12-31T23:01:00Z</dcterms:created>
  <dcterms:modified xsi:type="dcterms:W3CDTF">2001-12-31T23:02:00Z</dcterms:modified>
</cp:coreProperties>
</file>