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1401" w:rsidRPr="00017117" w:rsidRDefault="00751401" w:rsidP="00751401">
      <w:pPr>
        <w:pStyle w:val="8"/>
        <w:rPr>
          <w:rFonts w:ascii="Arial" w:hAnsi="Arial" w:cs="MCS Taybah S_U normal." w:hint="cs"/>
          <w:noProof/>
          <w:sz w:val="44"/>
          <w:szCs w:val="44"/>
          <w:rtl/>
        </w:rPr>
      </w:pPr>
      <w:r w:rsidRPr="00017117">
        <w:rPr>
          <w:rFonts w:ascii="Arial" w:hAnsi="Arial" w:cs="MCS Taybah S_U normal." w:hint="cs"/>
          <w:noProof/>
          <w:sz w:val="44"/>
          <w:szCs w:val="44"/>
          <w:rtl/>
        </w:rPr>
        <w:t xml:space="preserve">مكونات الجملة الاسمية </w:t>
      </w:r>
      <w:r w:rsidRPr="00017117">
        <w:rPr>
          <w:rFonts w:ascii="Arial" w:hAnsi="Arial" w:cs="MCS Taybah S_U normal."/>
          <w:noProof/>
          <w:sz w:val="44"/>
          <w:szCs w:val="44"/>
          <w:rtl/>
        </w:rPr>
        <w:t>في النحو الكوفيّ من خلال شرح الرضيّ على الكافية</w:t>
      </w:r>
    </w:p>
    <w:p w:rsidR="00751401" w:rsidRPr="00F53E77" w:rsidRDefault="00751401" w:rsidP="00751401">
      <w:pPr>
        <w:tabs>
          <w:tab w:val="left" w:pos="555"/>
        </w:tabs>
        <w:ind w:firstLine="555"/>
        <w:jc w:val="center"/>
        <w:rPr>
          <w:rFonts w:ascii="AGA Arabesque Desktop" w:hAnsi="AGA Arabesque Desktop" w:cs="DecoType Naskh Extensions" w:hint="cs"/>
          <w:b/>
          <w:bCs/>
          <w:sz w:val="20"/>
          <w:szCs w:val="20"/>
          <w:rtl/>
        </w:rPr>
      </w:pPr>
    </w:p>
    <w:p w:rsidR="00751401" w:rsidRPr="00017117" w:rsidRDefault="00751401" w:rsidP="00751401">
      <w:pPr>
        <w:pStyle w:val="a3"/>
        <w:tabs>
          <w:tab w:val="clear" w:pos="4153"/>
          <w:tab w:val="clear" w:pos="8306"/>
        </w:tabs>
        <w:bidi/>
        <w:spacing w:before="240"/>
        <w:ind w:left="2266" w:firstLine="720"/>
        <w:jc w:val="center"/>
        <w:rPr>
          <w:rFonts w:cs="Arabic Transparent" w:hint="cs"/>
          <w:b/>
          <w:bCs/>
          <w:sz w:val="32"/>
          <w:szCs w:val="32"/>
          <w:rtl/>
        </w:rPr>
      </w:pPr>
      <w:r w:rsidRPr="00017117">
        <w:rPr>
          <w:rFonts w:cs="Arabic Transparent" w:hint="cs"/>
          <w:b/>
          <w:bCs/>
          <w:sz w:val="32"/>
          <w:szCs w:val="32"/>
          <w:rtl/>
        </w:rPr>
        <w:t xml:space="preserve">أ. م. د. سعاد </w:t>
      </w:r>
      <w:proofErr w:type="spellStart"/>
      <w:r w:rsidRPr="00017117">
        <w:rPr>
          <w:rFonts w:cs="Arabic Transparent" w:hint="cs"/>
          <w:b/>
          <w:bCs/>
          <w:sz w:val="32"/>
          <w:szCs w:val="32"/>
          <w:rtl/>
        </w:rPr>
        <w:t>كريدي</w:t>
      </w:r>
      <w:proofErr w:type="spellEnd"/>
      <w:r w:rsidRPr="00017117">
        <w:rPr>
          <w:rFonts w:cs="Arabic Transparent" w:hint="cs"/>
          <w:b/>
          <w:bCs/>
          <w:sz w:val="32"/>
          <w:szCs w:val="32"/>
          <w:rtl/>
        </w:rPr>
        <w:t xml:space="preserve"> </w:t>
      </w:r>
      <w:proofErr w:type="spellStart"/>
      <w:r w:rsidRPr="00017117">
        <w:rPr>
          <w:rFonts w:cs="Arabic Transparent" w:hint="cs"/>
          <w:b/>
          <w:bCs/>
          <w:sz w:val="32"/>
          <w:szCs w:val="32"/>
          <w:rtl/>
        </w:rPr>
        <w:t>كنداوي</w:t>
      </w:r>
      <w:proofErr w:type="spellEnd"/>
      <w:r>
        <w:rPr>
          <w:rFonts w:cs="Arabic Transparent" w:hint="cs"/>
          <w:b/>
          <w:bCs/>
          <w:sz w:val="32"/>
          <w:szCs w:val="32"/>
          <w:rtl/>
        </w:rPr>
        <w:t xml:space="preserve"> </w:t>
      </w:r>
      <w:r w:rsidRPr="00017117">
        <w:rPr>
          <w:rFonts w:cs="Arabic Transparent" w:hint="cs"/>
          <w:b/>
          <w:bCs/>
          <w:sz w:val="32"/>
          <w:szCs w:val="32"/>
          <w:rtl/>
        </w:rPr>
        <w:t>&amp;</w:t>
      </w:r>
      <w:r>
        <w:rPr>
          <w:rFonts w:cs="Arabic Transparent" w:hint="cs"/>
          <w:b/>
          <w:bCs/>
          <w:sz w:val="32"/>
          <w:szCs w:val="32"/>
          <w:rtl/>
        </w:rPr>
        <w:t xml:space="preserve"> </w:t>
      </w:r>
      <w:r w:rsidRPr="00017117">
        <w:rPr>
          <w:rFonts w:cs="Arabic Transparent" w:hint="cs"/>
          <w:b/>
          <w:bCs/>
          <w:sz w:val="32"/>
          <w:szCs w:val="32"/>
          <w:rtl/>
        </w:rPr>
        <w:t xml:space="preserve"> </w:t>
      </w:r>
      <w:r>
        <w:rPr>
          <w:rFonts w:cs="Arabic Transparent" w:hint="cs"/>
          <w:b/>
          <w:bCs/>
          <w:sz w:val="32"/>
          <w:szCs w:val="32"/>
          <w:rtl/>
        </w:rPr>
        <w:t>م.باحث:</w:t>
      </w:r>
      <w:r w:rsidRPr="00017117">
        <w:rPr>
          <w:rFonts w:cs="Arabic Transparent" w:hint="cs"/>
          <w:b/>
          <w:bCs/>
          <w:sz w:val="32"/>
          <w:szCs w:val="32"/>
          <w:rtl/>
        </w:rPr>
        <w:t xml:space="preserve">كريم </w:t>
      </w:r>
      <w:proofErr w:type="spellStart"/>
      <w:r w:rsidRPr="00017117">
        <w:rPr>
          <w:rFonts w:cs="Arabic Transparent" w:hint="cs"/>
          <w:b/>
          <w:bCs/>
          <w:sz w:val="32"/>
          <w:szCs w:val="32"/>
          <w:rtl/>
        </w:rPr>
        <w:t>دوهان</w:t>
      </w:r>
      <w:proofErr w:type="spellEnd"/>
      <w:r w:rsidRPr="00017117">
        <w:rPr>
          <w:rFonts w:cs="Arabic Transparent" w:hint="cs"/>
          <w:b/>
          <w:bCs/>
          <w:sz w:val="32"/>
          <w:szCs w:val="32"/>
          <w:rtl/>
        </w:rPr>
        <w:t xml:space="preserve"> </w:t>
      </w:r>
      <w:proofErr w:type="spellStart"/>
      <w:r w:rsidRPr="00017117">
        <w:rPr>
          <w:rFonts w:cs="Arabic Transparent" w:hint="cs"/>
          <w:b/>
          <w:bCs/>
          <w:sz w:val="32"/>
          <w:szCs w:val="32"/>
          <w:rtl/>
        </w:rPr>
        <w:t>عويز</w:t>
      </w:r>
      <w:proofErr w:type="spellEnd"/>
      <w:r w:rsidRPr="00017117">
        <w:rPr>
          <w:rFonts w:cs="Arabic Transparent" w:hint="cs"/>
          <w:b/>
          <w:bCs/>
          <w:sz w:val="32"/>
          <w:szCs w:val="32"/>
          <w:rtl/>
        </w:rPr>
        <w:t xml:space="preserve">  </w:t>
      </w:r>
    </w:p>
    <w:p w:rsidR="00751401" w:rsidRPr="00017117" w:rsidRDefault="00751401" w:rsidP="00751401">
      <w:pPr>
        <w:pStyle w:val="a3"/>
        <w:tabs>
          <w:tab w:val="clear" w:pos="4153"/>
          <w:tab w:val="clear" w:pos="8306"/>
        </w:tabs>
        <w:bidi/>
        <w:spacing w:before="240"/>
        <w:ind w:left="2691" w:hanging="4"/>
        <w:jc w:val="center"/>
        <w:rPr>
          <w:rFonts w:cs="Arabic Transparent" w:hint="cs"/>
          <w:b/>
          <w:bCs/>
          <w:sz w:val="32"/>
          <w:szCs w:val="32"/>
          <w:rtl/>
        </w:rPr>
      </w:pPr>
      <w:r>
        <w:rPr>
          <w:rFonts w:cs="Arabic Transparent" w:hint="cs"/>
          <w:b/>
          <w:bCs/>
          <w:sz w:val="32"/>
          <w:szCs w:val="32"/>
          <w:rtl/>
        </w:rPr>
        <w:t xml:space="preserve">  </w:t>
      </w:r>
      <w:r w:rsidRPr="00017117">
        <w:rPr>
          <w:rFonts w:cs="Arabic Transparent" w:hint="cs"/>
          <w:b/>
          <w:bCs/>
          <w:sz w:val="32"/>
          <w:szCs w:val="32"/>
          <w:rtl/>
        </w:rPr>
        <w:t xml:space="preserve">كلية التربية </w:t>
      </w:r>
      <w:r>
        <w:rPr>
          <w:rFonts w:cs="Arabic Transparent" w:hint="cs"/>
          <w:b/>
          <w:bCs/>
          <w:sz w:val="32"/>
          <w:szCs w:val="32"/>
          <w:rtl/>
        </w:rPr>
        <w:t xml:space="preserve">/جامعة القادسية </w:t>
      </w:r>
      <w:r w:rsidRPr="00017117">
        <w:rPr>
          <w:rFonts w:cs="Arabic Transparent" w:hint="cs"/>
          <w:b/>
          <w:bCs/>
          <w:sz w:val="32"/>
          <w:szCs w:val="32"/>
          <w:rtl/>
        </w:rPr>
        <w:t xml:space="preserve">                                                                                                                </w:t>
      </w:r>
    </w:p>
    <w:p w:rsidR="00751401" w:rsidRDefault="00751401" w:rsidP="00751401">
      <w:pPr>
        <w:tabs>
          <w:tab w:val="left" w:pos="555"/>
        </w:tabs>
        <w:ind w:firstLine="555"/>
        <w:jc w:val="center"/>
        <w:rPr>
          <w:rFonts w:cs="Simple Indust Shaded" w:hint="cs"/>
          <w:b/>
          <w:bCs/>
          <w:sz w:val="28"/>
          <w:rtl/>
        </w:rPr>
      </w:pPr>
    </w:p>
    <w:p w:rsidR="00751401" w:rsidRPr="002677FC" w:rsidRDefault="00751401" w:rsidP="00751401">
      <w:pPr>
        <w:spacing w:before="240"/>
        <w:rPr>
          <w:rFonts w:cs="Simplified Arabic" w:hint="cs"/>
          <w:b/>
          <w:bCs/>
          <w:sz w:val="32"/>
          <w:szCs w:val="32"/>
          <w:rtl/>
          <w:lang w:bidi="ar-IQ"/>
        </w:rPr>
      </w:pPr>
      <w:r>
        <w:rPr>
          <w:rFonts w:cs="Simplified Arabic" w:hint="cs"/>
          <w:b/>
          <w:bCs/>
          <w:sz w:val="32"/>
          <w:szCs w:val="32"/>
          <w:rtl/>
          <w:lang w:bidi="ar-IQ"/>
        </w:rPr>
        <w:t>الخلاصة:</w:t>
      </w:r>
    </w:p>
    <w:p w:rsidR="00751401" w:rsidRDefault="00751401" w:rsidP="00751401">
      <w:pPr>
        <w:tabs>
          <w:tab w:val="left" w:pos="555"/>
        </w:tabs>
        <w:ind w:left="321" w:hanging="308"/>
        <w:jc w:val="both"/>
        <w:rPr>
          <w:rFonts w:cs="Simplified Arabic" w:hint="cs"/>
          <w:sz w:val="28"/>
          <w:rtl/>
          <w:lang/>
        </w:rPr>
      </w:pPr>
      <w:r w:rsidRPr="0007210E">
        <w:rPr>
          <w:rFonts w:cs="Simplified Arabic" w:hint="cs"/>
          <w:sz w:val="28"/>
          <w:rtl/>
          <w:lang/>
        </w:rPr>
        <w:t>1.</w:t>
      </w:r>
      <w:r>
        <w:rPr>
          <w:rFonts w:cs="Simplified Arabic" w:hint="cs"/>
          <w:sz w:val="28"/>
          <w:rtl/>
          <w:lang/>
        </w:rPr>
        <w:t xml:space="preserve"> أنَّ الرضيَّ </w:t>
      </w:r>
      <w:proofErr w:type="spellStart"/>
      <w:r>
        <w:rPr>
          <w:rFonts w:cs="Simplified Arabic" w:hint="cs"/>
          <w:sz w:val="28"/>
          <w:rtl/>
          <w:lang/>
        </w:rPr>
        <w:t>الإستراباذيَّ</w:t>
      </w:r>
      <w:proofErr w:type="spellEnd"/>
      <w:r>
        <w:rPr>
          <w:rFonts w:cs="Simplified Arabic" w:hint="cs"/>
          <w:sz w:val="28"/>
          <w:rtl/>
          <w:lang/>
        </w:rPr>
        <w:t xml:space="preserve"> قد عنى عناية كبيرة بذكر آراء الكوفيين في شرحه على الكافية، ولم يكتفِ بعرضِ آرائِهم، فقد كان يحلل ويناقشُ، ويقابلهُ مع الرأي البصري، فيأخذ </w:t>
      </w:r>
      <w:proofErr w:type="spellStart"/>
      <w:r>
        <w:rPr>
          <w:rFonts w:cs="Simplified Arabic" w:hint="cs"/>
          <w:sz w:val="28"/>
          <w:rtl/>
          <w:lang/>
        </w:rPr>
        <w:t>به</w:t>
      </w:r>
      <w:proofErr w:type="spellEnd"/>
      <w:r>
        <w:rPr>
          <w:rFonts w:cs="Simplified Arabic" w:hint="cs"/>
          <w:sz w:val="28"/>
          <w:rtl/>
          <w:lang/>
        </w:rPr>
        <w:t xml:space="preserve"> حيناً وكثيراً ما يفضّلُ عليه الرأي البصري .</w:t>
      </w:r>
    </w:p>
    <w:p w:rsidR="00751401" w:rsidRDefault="00751401" w:rsidP="00751401">
      <w:pPr>
        <w:tabs>
          <w:tab w:val="left" w:pos="555"/>
        </w:tabs>
        <w:ind w:left="321" w:hanging="308"/>
        <w:jc w:val="both"/>
        <w:rPr>
          <w:rFonts w:cs="Simplified Arabic" w:hint="cs"/>
          <w:sz w:val="28"/>
          <w:rtl/>
          <w:lang/>
        </w:rPr>
      </w:pPr>
      <w:r>
        <w:rPr>
          <w:rFonts w:cs="Simplified Arabic" w:hint="cs"/>
          <w:sz w:val="28"/>
          <w:rtl/>
          <w:lang/>
        </w:rPr>
        <w:t>2. نسبَ الرضيُّ بعضَ الآراء إلى الكوفيين ، وفي مصنّفاتهم ما يخالف ما نسبه الرضيُّ إليهم ، وهذا يعدُّ مؤشراً على أنَّ الرضيَّ لم يكن دائم الاعتماد في نقل آراء الكوفيين على مصنّفاتهم ، فقد اعتمد في بعضها على ما نقلَهُ النحويون قبله .</w:t>
      </w:r>
    </w:p>
    <w:p w:rsidR="00751401" w:rsidRDefault="00751401" w:rsidP="00751401">
      <w:pPr>
        <w:tabs>
          <w:tab w:val="left" w:pos="555"/>
        </w:tabs>
        <w:ind w:left="321" w:hanging="308"/>
        <w:jc w:val="both"/>
        <w:rPr>
          <w:rFonts w:cs="Simplified Arabic" w:hint="cs"/>
          <w:sz w:val="28"/>
          <w:rtl/>
          <w:lang/>
        </w:rPr>
      </w:pPr>
      <w:r>
        <w:rPr>
          <w:rFonts w:cs="Simplified Arabic" w:hint="cs"/>
          <w:sz w:val="28"/>
          <w:rtl/>
          <w:lang/>
        </w:rPr>
        <w:t>3. أنَّ اعتماد الرضيّ على النحويين المتقدّمين في نقل آراء الكوفيين يفوّت علينا فرصة الحصول على النحو الكوفي من مرحلةٍ بعيدة عن التعصّب ؛ لأن بَعْد الرضيّ عن مرحلة التعصب لا ينفعنا في شيء إذا كان الرضيُّ ينقل آراء الكوفيين عن نحويين في مرحلة عرفت بالتعص</w:t>
      </w:r>
      <w:r>
        <w:rPr>
          <w:rFonts w:cs="Simplified Arabic" w:hint="eastAsia"/>
          <w:sz w:val="28"/>
          <w:rtl/>
          <w:lang/>
        </w:rPr>
        <w:t>ب</w:t>
      </w:r>
      <w:r>
        <w:rPr>
          <w:rFonts w:cs="Simplified Arabic" w:hint="cs"/>
          <w:sz w:val="28"/>
          <w:rtl/>
          <w:lang/>
        </w:rPr>
        <w:t xml:space="preserve"> . </w:t>
      </w:r>
    </w:p>
    <w:p w:rsidR="00751401" w:rsidRDefault="00751401" w:rsidP="00751401">
      <w:pPr>
        <w:tabs>
          <w:tab w:val="left" w:pos="555"/>
        </w:tabs>
        <w:ind w:left="321" w:hanging="308"/>
        <w:jc w:val="both"/>
        <w:rPr>
          <w:rFonts w:cs="Simplified Arabic" w:hint="cs"/>
          <w:sz w:val="28"/>
          <w:rtl/>
          <w:lang/>
        </w:rPr>
      </w:pPr>
      <w:r>
        <w:rPr>
          <w:rFonts w:cs="Simplified Arabic" w:hint="cs"/>
          <w:sz w:val="28"/>
          <w:rtl/>
          <w:lang/>
        </w:rPr>
        <w:t xml:space="preserve">4. يظهر في بعض المسائل اعتمادُ الكوفيين على كتاب سيبويه في تقعيد القواعد النحوية ، وإن لم يصرّحوا بمرجعيّتهم النحوية هذه كما هو المشهور عند إخوانهم البصريين . </w:t>
      </w:r>
    </w:p>
    <w:p w:rsidR="00751401" w:rsidRDefault="00751401" w:rsidP="00751401">
      <w:pPr>
        <w:tabs>
          <w:tab w:val="left" w:pos="555"/>
        </w:tabs>
        <w:ind w:left="321" w:hanging="308"/>
        <w:jc w:val="both"/>
        <w:rPr>
          <w:rFonts w:cs="Simplified Arabic" w:hint="cs"/>
          <w:sz w:val="28"/>
          <w:rtl/>
          <w:lang/>
        </w:rPr>
      </w:pPr>
      <w:r>
        <w:rPr>
          <w:rFonts w:cs="Simplified Arabic" w:hint="cs"/>
          <w:sz w:val="28"/>
          <w:rtl/>
          <w:lang/>
        </w:rPr>
        <w:t>5. بعض الآراء التي نُسب إلى الكوفيين أنّهم خالفوا فيها إخوانهم البصريين يمكن قراءته</w:t>
      </w:r>
      <w:r>
        <w:rPr>
          <w:rFonts w:cs="Simplified Arabic" w:hint="eastAsia"/>
          <w:sz w:val="28"/>
          <w:rtl/>
          <w:lang/>
        </w:rPr>
        <w:t>ا</w:t>
      </w:r>
      <w:r>
        <w:rPr>
          <w:rFonts w:cs="Simplified Arabic" w:hint="cs"/>
          <w:sz w:val="28"/>
          <w:rtl/>
          <w:lang/>
        </w:rPr>
        <w:t xml:space="preserve"> بقراءة أخرى تنسجم مع قواعد الكوفيين يظهرُ من خلالها توافقهم في هذه المسائل مع البصريين ، منها (إعراب الاسم المرفوع بعد الظرف والجار والمجرور) . </w:t>
      </w:r>
    </w:p>
    <w:p w:rsidR="00000000" w:rsidRDefault="00751401">
      <w:pPr>
        <w:rPr>
          <w:rFonts w:hint="cs"/>
          <w:rtl/>
          <w:lang/>
        </w:rPr>
      </w:pPr>
    </w:p>
    <w:p w:rsidR="00751401" w:rsidRDefault="00751401" w:rsidP="00751401">
      <w:pPr>
        <w:jc w:val="center"/>
        <w:rPr>
          <w:b/>
          <w:bCs/>
          <w:sz w:val="32"/>
          <w:szCs w:val="32"/>
        </w:rPr>
      </w:pPr>
    </w:p>
    <w:p w:rsidR="00751401" w:rsidRDefault="00751401" w:rsidP="00751401">
      <w:pPr>
        <w:jc w:val="center"/>
        <w:rPr>
          <w:b/>
          <w:bCs/>
          <w:sz w:val="32"/>
          <w:szCs w:val="32"/>
        </w:rPr>
      </w:pPr>
    </w:p>
    <w:p w:rsidR="00751401" w:rsidRDefault="00751401" w:rsidP="00751401">
      <w:pPr>
        <w:jc w:val="center"/>
        <w:rPr>
          <w:b/>
          <w:bCs/>
          <w:sz w:val="32"/>
          <w:szCs w:val="32"/>
        </w:rPr>
      </w:pPr>
      <w:r>
        <w:rPr>
          <w:b/>
          <w:bCs/>
          <w:sz w:val="32"/>
          <w:szCs w:val="32"/>
        </w:rPr>
        <w:t>Abstract</w:t>
      </w:r>
    </w:p>
    <w:p w:rsidR="00751401" w:rsidRPr="00CF7CF8" w:rsidRDefault="00751401" w:rsidP="00751401">
      <w:pPr>
        <w:jc w:val="center"/>
        <w:rPr>
          <w:b/>
          <w:bCs/>
          <w:sz w:val="32"/>
          <w:szCs w:val="32"/>
        </w:rPr>
      </w:pPr>
      <w:r w:rsidRPr="00CF7CF8">
        <w:rPr>
          <w:b/>
          <w:bCs/>
          <w:sz w:val="32"/>
          <w:szCs w:val="32"/>
        </w:rPr>
        <w:lastRenderedPageBreak/>
        <w:t xml:space="preserve">The Nominal Structure in </w:t>
      </w:r>
      <w:proofErr w:type="spellStart"/>
      <w:r w:rsidRPr="00CF7CF8">
        <w:rPr>
          <w:b/>
          <w:bCs/>
          <w:sz w:val="32"/>
          <w:szCs w:val="32"/>
        </w:rPr>
        <w:t>Kufan</w:t>
      </w:r>
      <w:proofErr w:type="spellEnd"/>
      <w:r w:rsidRPr="00CF7CF8">
        <w:rPr>
          <w:b/>
          <w:bCs/>
          <w:sz w:val="32"/>
          <w:szCs w:val="32"/>
        </w:rPr>
        <w:t xml:space="preserve"> Grammar Through the Explanation of Al-</w:t>
      </w:r>
      <w:proofErr w:type="spellStart"/>
      <w:r w:rsidRPr="00CF7CF8">
        <w:rPr>
          <w:b/>
          <w:bCs/>
          <w:sz w:val="32"/>
          <w:szCs w:val="32"/>
        </w:rPr>
        <w:t>Redhi</w:t>
      </w:r>
      <w:proofErr w:type="spellEnd"/>
      <w:r w:rsidRPr="00CF7CF8">
        <w:rPr>
          <w:b/>
          <w:bCs/>
          <w:sz w:val="32"/>
          <w:szCs w:val="32"/>
        </w:rPr>
        <w:t xml:space="preserve"> for Al-</w:t>
      </w:r>
      <w:proofErr w:type="spellStart"/>
      <w:r w:rsidRPr="00CF7CF8">
        <w:rPr>
          <w:b/>
          <w:bCs/>
          <w:sz w:val="32"/>
          <w:szCs w:val="32"/>
        </w:rPr>
        <w:t>Kaffiya</w:t>
      </w:r>
      <w:proofErr w:type="spellEnd"/>
    </w:p>
    <w:p w:rsidR="00751401" w:rsidRPr="00661523" w:rsidRDefault="00751401" w:rsidP="00751401">
      <w:pPr>
        <w:spacing w:line="360" w:lineRule="auto"/>
        <w:ind w:left="426"/>
        <w:jc w:val="center"/>
        <w:rPr>
          <w:rFonts w:cs="Times New Roman"/>
          <w:b/>
          <w:bCs/>
          <w:sz w:val="36"/>
          <w:szCs w:val="36"/>
        </w:rPr>
      </w:pPr>
    </w:p>
    <w:p w:rsidR="00751401" w:rsidRPr="00CF7CF8" w:rsidRDefault="00751401" w:rsidP="00751401">
      <w:pPr>
        <w:rPr>
          <w:b/>
          <w:bCs/>
          <w:szCs w:val="24"/>
        </w:rPr>
      </w:pPr>
      <w:r>
        <w:rPr>
          <w:b/>
          <w:bCs/>
          <w:szCs w:val="24"/>
        </w:rPr>
        <w:t xml:space="preserve">  </w:t>
      </w:r>
      <w:r w:rsidRPr="00CF7CF8">
        <w:rPr>
          <w:b/>
          <w:bCs/>
          <w:szCs w:val="24"/>
        </w:rPr>
        <w:t xml:space="preserve">Kareem </w:t>
      </w:r>
      <w:proofErr w:type="spellStart"/>
      <w:r w:rsidRPr="00CF7CF8">
        <w:rPr>
          <w:b/>
          <w:bCs/>
          <w:szCs w:val="24"/>
        </w:rPr>
        <w:t>Duhan</w:t>
      </w:r>
      <w:proofErr w:type="spellEnd"/>
      <w:r w:rsidRPr="00CF7CF8">
        <w:rPr>
          <w:b/>
          <w:bCs/>
          <w:szCs w:val="24"/>
        </w:rPr>
        <w:t xml:space="preserve"> </w:t>
      </w:r>
      <w:proofErr w:type="spellStart"/>
      <w:r w:rsidRPr="00CF7CF8">
        <w:rPr>
          <w:b/>
          <w:bCs/>
          <w:szCs w:val="24"/>
        </w:rPr>
        <w:t>Uwayyiz</w:t>
      </w:r>
      <w:proofErr w:type="spellEnd"/>
      <w:r w:rsidRPr="00CF7CF8">
        <w:rPr>
          <w:b/>
          <w:bCs/>
          <w:szCs w:val="24"/>
        </w:rPr>
        <w:tab/>
      </w:r>
      <w:r w:rsidRPr="00CF7CF8">
        <w:rPr>
          <w:b/>
          <w:bCs/>
          <w:szCs w:val="24"/>
        </w:rPr>
        <w:tab/>
      </w:r>
      <w:r>
        <w:rPr>
          <w:b/>
          <w:bCs/>
          <w:szCs w:val="24"/>
        </w:rPr>
        <w:t xml:space="preserve">       </w:t>
      </w:r>
      <w:r w:rsidRPr="00CF7CF8">
        <w:rPr>
          <w:b/>
          <w:bCs/>
          <w:szCs w:val="24"/>
        </w:rPr>
        <w:t xml:space="preserve">Asst. Prof. Dr. </w:t>
      </w:r>
      <w:proofErr w:type="spellStart"/>
      <w:r w:rsidRPr="00CF7CF8">
        <w:rPr>
          <w:b/>
          <w:bCs/>
          <w:szCs w:val="24"/>
        </w:rPr>
        <w:t>Su'aad</w:t>
      </w:r>
      <w:proofErr w:type="spellEnd"/>
      <w:r w:rsidRPr="00CF7CF8">
        <w:rPr>
          <w:b/>
          <w:bCs/>
          <w:szCs w:val="24"/>
        </w:rPr>
        <w:t xml:space="preserve"> </w:t>
      </w:r>
      <w:proofErr w:type="spellStart"/>
      <w:r w:rsidRPr="00CF7CF8">
        <w:rPr>
          <w:b/>
          <w:bCs/>
          <w:szCs w:val="24"/>
        </w:rPr>
        <w:t>Kreidi</w:t>
      </w:r>
      <w:proofErr w:type="spellEnd"/>
      <w:r w:rsidRPr="00CF7CF8">
        <w:rPr>
          <w:b/>
          <w:bCs/>
          <w:szCs w:val="24"/>
        </w:rPr>
        <w:t xml:space="preserve"> </w:t>
      </w:r>
      <w:proofErr w:type="spellStart"/>
      <w:r w:rsidRPr="00CF7CF8">
        <w:rPr>
          <w:b/>
          <w:bCs/>
          <w:szCs w:val="24"/>
        </w:rPr>
        <w:t>Kendawi</w:t>
      </w:r>
      <w:proofErr w:type="spellEnd"/>
    </w:p>
    <w:p w:rsidR="00751401" w:rsidRPr="00CF7CF8" w:rsidRDefault="00751401" w:rsidP="00751401">
      <w:pPr>
        <w:rPr>
          <w:b/>
          <w:bCs/>
          <w:szCs w:val="24"/>
        </w:rPr>
      </w:pPr>
      <w:r w:rsidRPr="00CF7CF8">
        <w:rPr>
          <w:b/>
          <w:bCs/>
          <w:szCs w:val="24"/>
        </w:rPr>
        <w:t>Master of Arts – Linguistics</w:t>
      </w:r>
      <w:r w:rsidRPr="00CF7CF8">
        <w:rPr>
          <w:b/>
          <w:bCs/>
          <w:szCs w:val="24"/>
        </w:rPr>
        <w:tab/>
      </w:r>
      <w:r w:rsidRPr="00CF7CF8">
        <w:rPr>
          <w:b/>
          <w:bCs/>
          <w:szCs w:val="24"/>
        </w:rPr>
        <w:tab/>
        <w:t>University of Al-</w:t>
      </w:r>
      <w:proofErr w:type="spellStart"/>
      <w:r w:rsidRPr="00CF7CF8">
        <w:rPr>
          <w:b/>
          <w:bCs/>
          <w:szCs w:val="24"/>
        </w:rPr>
        <w:t>Qadissiya</w:t>
      </w:r>
      <w:proofErr w:type="spellEnd"/>
      <w:r>
        <w:rPr>
          <w:b/>
          <w:bCs/>
          <w:szCs w:val="24"/>
        </w:rPr>
        <w:t xml:space="preserve"> /</w:t>
      </w:r>
      <w:r w:rsidRPr="00CF7CF8">
        <w:rPr>
          <w:b/>
          <w:bCs/>
          <w:szCs w:val="24"/>
        </w:rPr>
        <w:t xml:space="preserve"> College of Education</w:t>
      </w:r>
    </w:p>
    <w:p w:rsidR="00751401" w:rsidRDefault="00751401" w:rsidP="00751401">
      <w:pPr>
        <w:ind w:left="426"/>
        <w:jc w:val="center"/>
        <w:rPr>
          <w:rFonts w:cs="Times New Roman"/>
          <w:sz w:val="28"/>
          <w:lang w:bidi="ar-AE"/>
        </w:rPr>
      </w:pPr>
    </w:p>
    <w:p w:rsidR="00751401" w:rsidRPr="00CF7CF8" w:rsidRDefault="00751401" w:rsidP="00751401">
      <w:pPr>
        <w:rPr>
          <w:b/>
          <w:bCs/>
          <w:sz w:val="32"/>
          <w:szCs w:val="32"/>
        </w:rPr>
      </w:pPr>
      <w:r w:rsidRPr="00CF7CF8">
        <w:rPr>
          <w:b/>
          <w:bCs/>
          <w:sz w:val="32"/>
          <w:szCs w:val="32"/>
        </w:rPr>
        <w:t>Introduction</w:t>
      </w:r>
    </w:p>
    <w:p w:rsidR="00751401" w:rsidRPr="00CF7CF8" w:rsidRDefault="00751401" w:rsidP="00751401">
      <w:pPr>
        <w:ind w:firstLine="720"/>
        <w:jc w:val="lowKashida"/>
        <w:rPr>
          <w:szCs w:val="24"/>
        </w:rPr>
      </w:pPr>
      <w:r w:rsidRPr="00CF7CF8">
        <w:rPr>
          <w:szCs w:val="24"/>
        </w:rPr>
        <w:t xml:space="preserve">There are certain reasons which prevented drawing a complete picture for the </w:t>
      </w:r>
      <w:proofErr w:type="spellStart"/>
      <w:r w:rsidRPr="00CF7CF8">
        <w:rPr>
          <w:szCs w:val="24"/>
        </w:rPr>
        <w:t>Kufan</w:t>
      </w:r>
      <w:proofErr w:type="spellEnd"/>
      <w:r w:rsidRPr="00CF7CF8">
        <w:rPr>
          <w:szCs w:val="24"/>
        </w:rPr>
        <w:t xml:space="preserve"> Grammar. Some of these reasons are related to the </w:t>
      </w:r>
      <w:proofErr w:type="spellStart"/>
      <w:r w:rsidRPr="00CF7CF8">
        <w:rPr>
          <w:szCs w:val="24"/>
        </w:rPr>
        <w:t>Kufan</w:t>
      </w:r>
      <w:proofErr w:type="spellEnd"/>
      <w:r w:rsidRPr="00CF7CF8">
        <w:rPr>
          <w:szCs w:val="24"/>
        </w:rPr>
        <w:t xml:space="preserve"> Grammar itself; while others are not.</w:t>
      </w:r>
    </w:p>
    <w:p w:rsidR="00751401" w:rsidRPr="00CF7CF8" w:rsidRDefault="00751401" w:rsidP="00751401">
      <w:pPr>
        <w:ind w:firstLine="720"/>
        <w:jc w:val="lowKashida"/>
        <w:rPr>
          <w:szCs w:val="24"/>
        </w:rPr>
      </w:pPr>
      <w:r w:rsidRPr="00CF7CF8">
        <w:rPr>
          <w:szCs w:val="24"/>
        </w:rPr>
        <w:t xml:space="preserve">However, the learner of the </w:t>
      </w:r>
      <w:proofErr w:type="spellStart"/>
      <w:r w:rsidRPr="00CF7CF8">
        <w:rPr>
          <w:szCs w:val="24"/>
        </w:rPr>
        <w:t>Kufan</w:t>
      </w:r>
      <w:proofErr w:type="spellEnd"/>
      <w:r w:rsidRPr="00CF7CF8">
        <w:rPr>
          <w:szCs w:val="24"/>
        </w:rPr>
        <w:t xml:space="preserve"> Grammar becomes unable to present  a complete picture for the </w:t>
      </w:r>
      <w:proofErr w:type="spellStart"/>
      <w:r w:rsidRPr="00CF7CF8">
        <w:rPr>
          <w:szCs w:val="24"/>
        </w:rPr>
        <w:t>Kufan</w:t>
      </w:r>
      <w:proofErr w:type="spellEnd"/>
      <w:r w:rsidRPr="00CF7CF8">
        <w:rPr>
          <w:szCs w:val="24"/>
        </w:rPr>
        <w:t xml:space="preserve"> Grammar, because it does not formulate a complete framework for the Arabic grammar, nor does it fill the gaps or answer all the questions. Hence, the researchers tried to fill those gaps by studying the </w:t>
      </w:r>
      <w:proofErr w:type="spellStart"/>
      <w:r w:rsidRPr="00CF7CF8">
        <w:rPr>
          <w:szCs w:val="24"/>
        </w:rPr>
        <w:t>Kufan</w:t>
      </w:r>
      <w:proofErr w:type="spellEnd"/>
      <w:r w:rsidRPr="00CF7CF8">
        <w:rPr>
          <w:szCs w:val="24"/>
        </w:rPr>
        <w:t xml:space="preserve"> Grammar which was spread in the grammatical texts that came after the </w:t>
      </w:r>
      <w:proofErr w:type="spellStart"/>
      <w:r w:rsidRPr="00CF7CF8">
        <w:rPr>
          <w:szCs w:val="24"/>
        </w:rPr>
        <w:t>Kufans</w:t>
      </w:r>
      <w:proofErr w:type="spellEnd"/>
      <w:r w:rsidRPr="00CF7CF8">
        <w:rPr>
          <w:szCs w:val="24"/>
        </w:rPr>
        <w:t xml:space="preserve">. Because the contemporary era to the </w:t>
      </w:r>
      <w:proofErr w:type="spellStart"/>
      <w:r w:rsidRPr="00CF7CF8">
        <w:rPr>
          <w:szCs w:val="24"/>
        </w:rPr>
        <w:t>Kufan</w:t>
      </w:r>
      <w:proofErr w:type="spellEnd"/>
      <w:r w:rsidRPr="00CF7CF8">
        <w:rPr>
          <w:szCs w:val="24"/>
        </w:rPr>
        <w:t xml:space="preserve"> Grammar was known for fanaticism and the effect of fanaticism was still existed, we have seen it was beneficial "to head toward later grammarians, who were away from being affected by the competition consequences between the two schools, to win presenting more objectivity and coordination for the </w:t>
      </w:r>
      <w:proofErr w:type="spellStart"/>
      <w:r w:rsidRPr="00CF7CF8">
        <w:rPr>
          <w:szCs w:val="24"/>
        </w:rPr>
        <w:t>Kufans</w:t>
      </w:r>
      <w:proofErr w:type="spellEnd"/>
      <w:r w:rsidRPr="00CF7CF8">
        <w:rPr>
          <w:szCs w:val="24"/>
        </w:rPr>
        <w:t xml:space="preserve">' perspective, and this what we have found in </w:t>
      </w:r>
      <w:proofErr w:type="spellStart"/>
      <w:r w:rsidRPr="00CF7CF8">
        <w:rPr>
          <w:szCs w:val="24"/>
        </w:rPr>
        <w:t>Redhi</w:t>
      </w:r>
      <w:proofErr w:type="spellEnd"/>
      <w:r w:rsidRPr="00CF7CF8">
        <w:rPr>
          <w:szCs w:val="24"/>
        </w:rPr>
        <w:t xml:space="preserve"> Al-</w:t>
      </w:r>
      <w:proofErr w:type="spellStart"/>
      <w:r w:rsidRPr="00CF7CF8">
        <w:rPr>
          <w:szCs w:val="24"/>
        </w:rPr>
        <w:t>Deen</w:t>
      </w:r>
      <w:proofErr w:type="spellEnd"/>
      <w:r w:rsidRPr="00CF7CF8">
        <w:rPr>
          <w:szCs w:val="24"/>
        </w:rPr>
        <w:t xml:space="preserve"> Al-</w:t>
      </w:r>
      <w:proofErr w:type="spellStart"/>
      <w:r w:rsidRPr="00CF7CF8">
        <w:rPr>
          <w:szCs w:val="24"/>
        </w:rPr>
        <w:t>Estrabathi</w:t>
      </w:r>
      <w:proofErr w:type="spellEnd"/>
      <w:r w:rsidRPr="00CF7CF8">
        <w:rPr>
          <w:szCs w:val="24"/>
        </w:rPr>
        <w:t>" in his explanation of Al-</w:t>
      </w:r>
      <w:proofErr w:type="spellStart"/>
      <w:r w:rsidRPr="00CF7CF8">
        <w:rPr>
          <w:szCs w:val="24"/>
        </w:rPr>
        <w:t>Kaffiya</w:t>
      </w:r>
      <w:proofErr w:type="spellEnd"/>
      <w:r w:rsidRPr="00CF7CF8">
        <w:rPr>
          <w:szCs w:val="24"/>
        </w:rPr>
        <w:t xml:space="preserve">. In this research, we will study the </w:t>
      </w:r>
      <w:proofErr w:type="spellStart"/>
      <w:r w:rsidRPr="00CF7CF8">
        <w:rPr>
          <w:szCs w:val="24"/>
        </w:rPr>
        <w:t>Kufan's</w:t>
      </w:r>
      <w:proofErr w:type="spellEnd"/>
      <w:r w:rsidRPr="00CF7CF8">
        <w:rPr>
          <w:szCs w:val="24"/>
        </w:rPr>
        <w:t xml:space="preserve"> opinions concerning the nominal sentence (the subject and the predicate</w:t>
      </w:r>
      <w:r w:rsidRPr="00CF7CF8">
        <w:rPr>
          <w:szCs w:val="24"/>
        </w:rPr>
        <w:tab/>
        <w:t>), which Al-</w:t>
      </w:r>
      <w:proofErr w:type="spellStart"/>
      <w:r w:rsidRPr="00CF7CF8">
        <w:rPr>
          <w:szCs w:val="24"/>
        </w:rPr>
        <w:t>Redhi</w:t>
      </w:r>
      <w:proofErr w:type="spellEnd"/>
      <w:r w:rsidRPr="00CF7CF8">
        <w:rPr>
          <w:szCs w:val="24"/>
        </w:rPr>
        <w:t xml:space="preserve"> mentioned in his explanation. We will also show that the </w:t>
      </w:r>
      <w:proofErr w:type="spellStart"/>
      <w:r w:rsidRPr="00CF7CF8">
        <w:rPr>
          <w:szCs w:val="24"/>
        </w:rPr>
        <w:t>Kufan</w:t>
      </w:r>
      <w:proofErr w:type="spellEnd"/>
      <w:r w:rsidRPr="00CF7CF8">
        <w:rPr>
          <w:szCs w:val="24"/>
        </w:rPr>
        <w:t xml:space="preserve"> Grammar is not discussed by the later grammarians except for what is different from the </w:t>
      </w:r>
      <w:proofErr w:type="spellStart"/>
      <w:r w:rsidRPr="00CF7CF8">
        <w:rPr>
          <w:szCs w:val="24"/>
        </w:rPr>
        <w:t>Basrah</w:t>
      </w:r>
      <w:proofErr w:type="spellEnd"/>
      <w:r w:rsidRPr="00CF7CF8">
        <w:rPr>
          <w:szCs w:val="24"/>
        </w:rPr>
        <w:t xml:space="preserve"> Grammar. Thus, our study of the </w:t>
      </w:r>
      <w:proofErr w:type="spellStart"/>
      <w:r w:rsidRPr="00CF7CF8">
        <w:rPr>
          <w:szCs w:val="24"/>
        </w:rPr>
        <w:t>Kufan</w:t>
      </w:r>
      <w:proofErr w:type="spellEnd"/>
      <w:r w:rsidRPr="00CF7CF8">
        <w:rPr>
          <w:szCs w:val="24"/>
        </w:rPr>
        <w:t xml:space="preserve"> Grammar will not be completely isolated from the </w:t>
      </w:r>
      <w:proofErr w:type="spellStart"/>
      <w:r w:rsidRPr="00CF7CF8">
        <w:rPr>
          <w:szCs w:val="24"/>
        </w:rPr>
        <w:t>Basrah</w:t>
      </w:r>
      <w:proofErr w:type="spellEnd"/>
      <w:r w:rsidRPr="00CF7CF8">
        <w:rPr>
          <w:szCs w:val="24"/>
        </w:rPr>
        <w:t xml:space="preserve"> Grammar.</w:t>
      </w:r>
    </w:p>
    <w:p w:rsidR="00751401" w:rsidRPr="00751401" w:rsidRDefault="00751401">
      <w:pPr>
        <w:rPr>
          <w:rFonts w:hint="cs"/>
          <w:lang/>
        </w:rPr>
      </w:pPr>
    </w:p>
    <w:sectPr w:rsidR="00751401" w:rsidRPr="00751401">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MCS Taybah S_U normal.">
    <w:charset w:val="B2"/>
    <w:family w:val="auto"/>
    <w:pitch w:val="variable"/>
    <w:sig w:usb0="00002001" w:usb1="00000000" w:usb2="00000000" w:usb3="00000000" w:csb0="00000040" w:csb1="00000000"/>
  </w:font>
  <w:font w:name="AGA Arabesque Desktop">
    <w:panose1 w:val="05010101010101010101"/>
    <w:charset w:val="02"/>
    <w:family w:val="auto"/>
    <w:pitch w:val="variable"/>
    <w:sig w:usb0="00000000" w:usb1="10000000" w:usb2="00000000" w:usb3="00000000" w:csb0="80000000" w:csb1="00000000"/>
  </w:font>
  <w:font w:name="DecoType Naskh Extensions">
    <w:panose1 w:val="02010400000000000000"/>
    <w:charset w:val="B2"/>
    <w:family w:val="auto"/>
    <w:pitch w:val="variable"/>
    <w:sig w:usb0="00002001" w:usb1="80000000" w:usb2="00000008" w:usb3="00000000" w:csb0="00000040" w:csb1="00000000"/>
  </w:font>
  <w:font w:name="Arabic Transparent">
    <w:panose1 w:val="02010000000000000000"/>
    <w:charset w:val="B2"/>
    <w:family w:val="auto"/>
    <w:pitch w:val="variable"/>
    <w:sig w:usb0="00002001" w:usb1="00000000" w:usb2="00000000" w:usb3="00000000" w:csb0="00000040" w:csb1="00000000"/>
  </w:font>
  <w:font w:name="Simple Indust Shaded">
    <w:panose1 w:val="02010400000000000000"/>
    <w:charset w:val="B2"/>
    <w:family w:val="auto"/>
    <w:pitch w:val="variable"/>
    <w:sig w:usb0="00002001" w:usb1="80000000" w:usb2="00000008" w:usb3="00000000" w:csb0="00000040"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useFELayout/>
  </w:compat>
  <w:rsids>
    <w:rsidRoot w:val="00751401"/>
    <w:rsid w:val="0075140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8">
    <w:name w:val="heading 8"/>
    <w:basedOn w:val="a"/>
    <w:next w:val="a"/>
    <w:link w:val="8Char"/>
    <w:qFormat/>
    <w:rsid w:val="00751401"/>
    <w:pPr>
      <w:keepNext/>
      <w:spacing w:after="0" w:line="240" w:lineRule="auto"/>
      <w:jc w:val="center"/>
      <w:outlineLvl w:val="7"/>
    </w:pPr>
    <w:rPr>
      <w:rFonts w:ascii="Times New Roman" w:eastAsia="Times New Roman" w:hAnsi="Times New Roman" w:cs="Traditional Arabic"/>
      <w:sz w:val="32"/>
      <w:szCs w:val="3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8Char">
    <w:name w:val="عنوان 8 Char"/>
    <w:basedOn w:val="a0"/>
    <w:link w:val="8"/>
    <w:rsid w:val="00751401"/>
    <w:rPr>
      <w:rFonts w:ascii="Times New Roman" w:eastAsia="Times New Roman" w:hAnsi="Times New Roman" w:cs="Traditional Arabic"/>
      <w:sz w:val="32"/>
      <w:szCs w:val="38"/>
    </w:rPr>
  </w:style>
  <w:style w:type="paragraph" w:styleId="a3">
    <w:rsid w:val="00751401"/>
    <w:pPr>
      <w:tabs>
        <w:tab w:val="center" w:pos="4153"/>
        <w:tab w:val="right" w:pos="8306"/>
      </w:tabs>
      <w:spacing w:after="0" w:line="240" w:lineRule="auto"/>
    </w:pPr>
    <w:rPr>
      <w:rFonts w:ascii="Times New Roman" w:eastAsia="Times New Roman" w:hAnsi="Times New Roman" w:cs="Traditional Arabic"/>
      <w:sz w:val="24"/>
      <w:szCs w:val="28"/>
    </w:rPr>
  </w:style>
  <w:style w:type="character" w:customStyle="1" w:styleId="Char">
    <w:name w:val="رأس الصفحة Char"/>
    <w:rsid w:val="00751401"/>
    <w:rPr>
      <w:rFonts w:cs="Traditional Arabic"/>
      <w:sz w:val="24"/>
      <w:szCs w:val="28"/>
    </w:rPr>
  </w:style>
  <w:style w:type="paragraph" w:styleId="a4">
    <w:name w:val="header"/>
    <w:basedOn w:val="a"/>
    <w:link w:val="Char0"/>
    <w:uiPriority w:val="99"/>
    <w:semiHidden/>
    <w:unhideWhenUsed/>
    <w:rsid w:val="00751401"/>
    <w:pPr>
      <w:tabs>
        <w:tab w:val="center" w:pos="4153"/>
        <w:tab w:val="right" w:pos="8306"/>
      </w:tabs>
      <w:spacing w:after="0" w:line="240" w:lineRule="auto"/>
    </w:pPr>
  </w:style>
  <w:style w:type="character" w:customStyle="1" w:styleId="Char0">
    <w:name w:val="رأس صفحة Char"/>
    <w:basedOn w:val="a0"/>
    <w:link w:val="a4"/>
    <w:uiPriority w:val="99"/>
    <w:semiHidden/>
    <w:rsid w:val="0075140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456</Words>
  <Characters>2601</Characters>
  <Application>Microsoft Office Word</Application>
  <DocSecurity>0</DocSecurity>
  <Lines>21</Lines>
  <Paragraphs>6</Paragraphs>
  <ScaleCrop>false</ScaleCrop>
  <Company/>
  <LinksUpToDate>false</LinksUpToDate>
  <CharactersWithSpaces>3051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7</dc:creator>
  <cp:keywords/>
  <dc:description/>
  <cp:lastModifiedBy>Windows 7</cp:lastModifiedBy>
  <cp:revision>2</cp:revision>
  <dcterms:created xsi:type="dcterms:W3CDTF">2001-12-31T23:15:00Z</dcterms:created>
  <dcterms:modified xsi:type="dcterms:W3CDTF">2001-12-31T23:16:00Z</dcterms:modified>
</cp:coreProperties>
</file>