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5" w:rsidRDefault="00AC3A25" w:rsidP="00C138E0">
      <w:pPr>
        <w:jc w:val="both"/>
        <w:rPr>
          <w:rFonts w:hint="cs"/>
          <w:b/>
          <w:bCs/>
          <w:sz w:val="96"/>
          <w:szCs w:val="96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96"/>
          <w:szCs w:val="96"/>
          <w:rtl/>
          <w:lang w:bidi="ar-IQ"/>
        </w:rPr>
      </w:pPr>
    </w:p>
    <w:p w:rsidR="00AC3A25" w:rsidRPr="00AC3A25" w:rsidRDefault="00AC3A25" w:rsidP="00C138E0">
      <w:pPr>
        <w:jc w:val="center"/>
        <w:rPr>
          <w:b/>
          <w:bCs/>
          <w:sz w:val="96"/>
          <w:szCs w:val="96"/>
          <w:rtl/>
          <w:lang w:bidi="ar-IQ"/>
        </w:rPr>
      </w:pPr>
      <w:r w:rsidRPr="00AC3A25">
        <w:rPr>
          <w:rFonts w:hint="cs"/>
          <w:b/>
          <w:bCs/>
          <w:sz w:val="96"/>
          <w:szCs w:val="96"/>
          <w:rtl/>
          <w:lang w:bidi="ar-IQ"/>
        </w:rPr>
        <w:t>الفصل الثاني عشر</w:t>
      </w:r>
    </w:p>
    <w:p w:rsidR="000B25CA" w:rsidRDefault="00AC3A25" w:rsidP="00C138E0">
      <w:pPr>
        <w:jc w:val="center"/>
        <w:rPr>
          <w:b/>
          <w:bCs/>
          <w:sz w:val="96"/>
          <w:szCs w:val="96"/>
          <w:rtl/>
          <w:lang w:bidi="ar-IQ"/>
        </w:rPr>
      </w:pPr>
      <w:r w:rsidRPr="00AC3A25">
        <w:rPr>
          <w:rFonts w:hint="cs"/>
          <w:b/>
          <w:bCs/>
          <w:sz w:val="96"/>
          <w:szCs w:val="96"/>
          <w:rtl/>
          <w:lang w:bidi="ar-IQ"/>
        </w:rPr>
        <w:t>التعلم</w:t>
      </w:r>
    </w:p>
    <w:p w:rsidR="00AC3A25" w:rsidRDefault="00AC3A25" w:rsidP="00C138E0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مقدمة</w:t>
      </w:r>
    </w:p>
    <w:p w:rsidR="00AC3A25" w:rsidRDefault="00AC3A25" w:rsidP="00C138E0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تعريف التعلم </w:t>
      </w:r>
    </w:p>
    <w:p w:rsidR="00AC3A25" w:rsidRDefault="00AC3A25" w:rsidP="00C138E0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شروط التعلم </w:t>
      </w:r>
    </w:p>
    <w:p w:rsidR="00AC3A25" w:rsidRDefault="00AC3A25" w:rsidP="00C138E0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نظريات التعلم</w:t>
      </w: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Default="00AC3A25" w:rsidP="00C138E0">
      <w:pPr>
        <w:jc w:val="both"/>
        <w:rPr>
          <w:b/>
          <w:bCs/>
          <w:sz w:val="40"/>
          <w:szCs w:val="40"/>
          <w:rtl/>
          <w:lang w:bidi="ar-IQ"/>
        </w:rPr>
      </w:pPr>
    </w:p>
    <w:p w:rsidR="00AC3A25" w:rsidRPr="00A720D1" w:rsidRDefault="00AC3A25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A720D1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مقدمة </w:t>
      </w:r>
    </w:p>
    <w:p w:rsidR="00A720D1" w:rsidRDefault="00AC3A25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القدرة على التعلم والاستفادة من التجارب من اهم خصائص الكائن الحي , فبالتعلم يستطيع الانسان ان يغير سلوكه وان يكيف حياته بما يتلائم مع العوامل الخارجية وبما يتفق مع حاجاته الشخصية , وبذلك يضمن لنفسه الحياة و البقاء.واهمية التعلم في حياة الانسان اعظم شانا , فالانسان يولد مزود بالقدرة على القيام بعدد قليل من الانفعالات المنعكسة مثل : المص والبلع اثناء الرضاعة والبكاء وحركة اليدين والقدمين والافراز والتبول ....وهذه الافعال ليست مكتسبة بالتعلم , بل هي فطرية موروثة وتسمى السلوك الاستجابي , ولكن لا يلبث الانسان ان يتعلم كثير من الحركات والاعمال وانواع السلوك المختلفة ..فيتعلم اللغة والمهارات والفنون والحرف والعلوم المختلفة , كما يتعلم العادات والاخلاق </w:t>
      </w:r>
      <w:r w:rsidR="00A720D1">
        <w:rPr>
          <w:rFonts w:hint="cs"/>
          <w:sz w:val="28"/>
          <w:szCs w:val="28"/>
          <w:rtl/>
          <w:lang w:bidi="ar-IQ"/>
        </w:rPr>
        <w:t>والميول والاتجاهات بما في ذلك العادات القبيحة والاخلاق الرذيلة .</w:t>
      </w:r>
    </w:p>
    <w:p w:rsidR="00A720D1" w:rsidRDefault="00A720D1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والتعلم عملية دائمة ومستمرة ,فالانسان يتعلم من والديه واقاربه واصدقائه ومن تعامله مع الناس ومن المدارس والصحف والمسرح  والراديو والتلفاز ومن تجارب الحياة , غير ان الانسان لا يفطن دائما الى ما يتعلمه من عادات وميول وسواها .</w:t>
      </w:r>
    </w:p>
    <w:p w:rsidR="00AC3A25" w:rsidRDefault="00A720D1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وبسبب اهمية التعلم عنى علماء النفس عناية كبيرة بدراسته دراسة علمية تجريبية قادت الى معرفة مبادىء </w:t>
      </w:r>
      <w:r w:rsidR="00AC3A2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التعلم وتعيين شروطه , ومثل هذه المباديء والشروط من المهم ان يعرفها الاباء والامهات ورجال التربية والصناعة والجيش وكل من لديه علاقة بتعليم الافراد وتدريبهم .</w:t>
      </w:r>
    </w:p>
    <w:p w:rsidR="00A720D1" w:rsidRPr="00D5743F" w:rsidRDefault="00A720D1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D5743F">
        <w:rPr>
          <w:rFonts w:hint="cs"/>
          <w:b/>
          <w:bCs/>
          <w:sz w:val="28"/>
          <w:szCs w:val="28"/>
          <w:rtl/>
          <w:lang w:bidi="ar-IQ"/>
        </w:rPr>
        <w:t xml:space="preserve">تعريف التعلم : هو تغير دائم نسبيا في السلوك يحدث نتيجة الخبرة </w:t>
      </w:r>
    </w:p>
    <w:p w:rsidR="00A720D1" w:rsidRDefault="00A720D1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المهم ملاحظة ان بعض التغيرات في السلوك ذات اصل وراثي ولا تعد تعلما لانها ناجمة عن النضج الطبيعي للكائن الحي وليس الخبرة ,  كما ان  بعض التغيرات السلوكية لا تعد تعلما لانها مؤقتة وبفعل عوامل المرض </w:t>
      </w:r>
      <w:r w:rsidR="00D5743F">
        <w:rPr>
          <w:rFonts w:hint="cs"/>
          <w:sz w:val="28"/>
          <w:szCs w:val="28"/>
          <w:rtl/>
          <w:lang w:bidi="ar-IQ"/>
        </w:rPr>
        <w:t>وتناول الادوية او الانفعالات والتعب , وهي تغيرات مؤقتة تنتهي بنهاية العوامل المسببة لها .</w:t>
      </w:r>
    </w:p>
    <w:p w:rsidR="00D5743F" w:rsidRPr="00D5743F" w:rsidRDefault="00D5743F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D5743F">
        <w:rPr>
          <w:rFonts w:hint="cs"/>
          <w:b/>
          <w:bCs/>
          <w:sz w:val="28"/>
          <w:szCs w:val="28"/>
          <w:rtl/>
          <w:lang w:bidi="ar-IQ"/>
        </w:rPr>
        <w:t xml:space="preserve">شروط التعلم </w:t>
      </w:r>
    </w:p>
    <w:p w:rsidR="00D5743F" w:rsidRDefault="00D5743F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لكي تحصل حالة تعلم ويكتسب الانسان خبرة جديدة ويفيد منها في مواقف حياته المختلفة لا بد من توفر ثلاث شروط اساسية هي :</w:t>
      </w:r>
    </w:p>
    <w:p w:rsidR="00A720D1" w:rsidRPr="00D5743F" w:rsidRDefault="00D5743F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D5743F">
        <w:rPr>
          <w:rFonts w:hint="cs"/>
          <w:b/>
          <w:bCs/>
          <w:sz w:val="28"/>
          <w:szCs w:val="28"/>
          <w:rtl/>
          <w:lang w:bidi="ar-IQ"/>
        </w:rPr>
        <w:t xml:space="preserve">اولا : الدافعية </w:t>
      </w:r>
    </w:p>
    <w:p w:rsidR="00D5743F" w:rsidRDefault="00D5743F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ومعنى هذا ان يتوفر الدافع المناسب بقدر كاف لان يستجيب الكائن الحي للموقف التعليمي بما يحقق اشباعا معقولا سواء كان موضوع الدافع حاجة فزيولوجية اوحاجة نفسية اجتماعية.</w:t>
      </w:r>
    </w:p>
    <w:p w:rsidR="00D5743F" w:rsidRPr="00D5743F" w:rsidRDefault="00D5743F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D5743F">
        <w:rPr>
          <w:rFonts w:hint="cs"/>
          <w:b/>
          <w:bCs/>
          <w:sz w:val="28"/>
          <w:szCs w:val="28"/>
          <w:rtl/>
          <w:lang w:bidi="ar-IQ"/>
        </w:rPr>
        <w:t xml:space="preserve">ثانيا : النضج العقلي والبدني </w:t>
      </w:r>
    </w:p>
    <w:p w:rsidR="00D5743F" w:rsidRDefault="00D5743F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لابد وان يكون الكائن الحي بمستوى من النضج العقلي والبدني يتيح له اكتساب الخبرة الجديدة وقدرة استخدامها ومهارة اتقانها .</w:t>
      </w:r>
    </w:p>
    <w:p w:rsidR="00D5743F" w:rsidRPr="00D5743F" w:rsidRDefault="00D5743F" w:rsidP="00C138E0">
      <w:pPr>
        <w:jc w:val="both"/>
        <w:rPr>
          <w:b/>
          <w:bCs/>
          <w:sz w:val="28"/>
          <w:szCs w:val="28"/>
          <w:rtl/>
          <w:lang w:bidi="ar-IQ"/>
        </w:rPr>
      </w:pPr>
      <w:r w:rsidRPr="00D5743F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ثالثا : جدة الموقف التعليمي </w:t>
      </w:r>
    </w:p>
    <w:p w:rsidR="00D5743F" w:rsidRDefault="00D5743F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لكي يتعلم الكائن الحي لابد له من ان يكون في موقف جديد لا خبرة سابقة له فيه ومن ثم تحدث لديه عملية اكتساب جديدة تناسب هذا الموقف .</w:t>
      </w:r>
    </w:p>
    <w:p w:rsidR="00D5743F" w:rsidRDefault="00D5743F" w:rsidP="00C138E0">
      <w:pPr>
        <w:jc w:val="both"/>
        <w:rPr>
          <w:sz w:val="28"/>
          <w:szCs w:val="28"/>
          <w:rtl/>
          <w:lang w:bidi="ar-IQ"/>
        </w:rPr>
      </w:pPr>
    </w:p>
    <w:p w:rsidR="008D1898" w:rsidRDefault="00D5743F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نظريات التعلم </w:t>
      </w:r>
    </w:p>
    <w:p w:rsidR="008D1898" w:rsidRDefault="008D1898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وضعت عدة نظريات لتفسير التعلم اشهرها :</w:t>
      </w:r>
    </w:p>
    <w:p w:rsidR="008D1898" w:rsidRDefault="008D1898" w:rsidP="00C138E0">
      <w:pPr>
        <w:jc w:val="both"/>
        <w:rPr>
          <w:sz w:val="28"/>
          <w:szCs w:val="28"/>
          <w:rtl/>
          <w:lang w:bidi="ar-IQ"/>
        </w:rPr>
      </w:pPr>
      <w:r w:rsidRPr="008D1898">
        <w:rPr>
          <w:rFonts w:hint="cs"/>
          <w:b/>
          <w:bCs/>
          <w:sz w:val="28"/>
          <w:szCs w:val="28"/>
          <w:rtl/>
          <w:lang w:bidi="ar-IQ"/>
        </w:rPr>
        <w:t>01 نظرية الاقتران الشرطي لبافلوف</w:t>
      </w:r>
      <w:r>
        <w:rPr>
          <w:rFonts w:hint="cs"/>
          <w:sz w:val="28"/>
          <w:szCs w:val="28"/>
          <w:rtl/>
          <w:lang w:bidi="ar-IQ"/>
        </w:rPr>
        <w:t xml:space="preserve"> .وتسمى احيانا نظرية الاشراط التقليدي . والاشراط النقليدي هو العملية التي يتعلم فيها الكائن الحي ان يستجيب بطريقة معينة لمثير لم يكن قادرا على انتاج الاستجابة من قبل , ويصبح هذا المثير الذي كان (محايدا) منتجا للاستجابة بسبب اقترانه او ارتباطه مع مثير آخر من شأنه ان ينتج هذه الاستجابة .</w:t>
      </w:r>
    </w:p>
    <w:p w:rsidR="000B39F6" w:rsidRDefault="008D1898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ويسمى المثير الذي كان في الاصل محايدا واصبح منتجا للاستجابة بالمثير الشرطي ويرمز له ب (م ش ) ويسمى المثير الذي ينتج الاستجابة من اول محاولة وفي اي محاولة تالية بالمثير غير الشرطي </w:t>
      </w:r>
      <w:r w:rsidR="000B39F6">
        <w:rPr>
          <w:rFonts w:hint="cs"/>
          <w:sz w:val="28"/>
          <w:szCs w:val="28"/>
          <w:rtl/>
          <w:lang w:bidi="ar-IQ"/>
        </w:rPr>
        <w:t>(م غ ش ).</w:t>
      </w:r>
    </w:p>
    <w:p w:rsidR="000B39F6" w:rsidRDefault="000B39F6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وتسمى الاستجابة المستثارة بوساطة المثير غير الشرطي بالاستجابة غير الشرطية وتستثار نفس الاستجابة اذا قدم المثير الشرطي , وتسمى الاستجابة حينها بالاستجابة الشرطية (س ش).</w:t>
      </w:r>
    </w:p>
    <w:p w:rsidR="000B39F6" w:rsidRDefault="000B39F6" w:rsidP="00C138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ومن المفاهيم الاساسية في نظرية الاقتران الشرطي :</w:t>
      </w:r>
    </w:p>
    <w:p w:rsidR="000B39F6" w:rsidRDefault="000B39F6" w:rsidP="00C138E0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الاكتساب : ويراد به قدرة المثير الشرطي على استدعاء استجابة كان المثير الطبيعي فقط هو القادر على استدعائها بفعل الاقتران الحاصل بين المثيرين .</w:t>
      </w:r>
    </w:p>
    <w:p w:rsidR="000B39F6" w:rsidRDefault="000B39F6" w:rsidP="00C138E0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التعزيز  ( التدعيم ) :وهو اي حدث يزيد من احتمال صدور استجابة معينة تحت نفس الظروف , والتعزيز في التعلم البافلوفي ( الاشراط التقليدي) يتمثل في اقتران ارتباط المثير الطبيعي بالمثير الشرطي .</w:t>
      </w:r>
    </w:p>
    <w:p w:rsidR="000B39F6" w:rsidRDefault="000B39F6" w:rsidP="00C138E0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الانطفاء : هو اضمحلال الاستجابة الشرطية تدريجيا كلما تتكرر ظهورها دون تعزيز.</w:t>
      </w:r>
    </w:p>
    <w:p w:rsidR="000B39F6" w:rsidRDefault="000B39F6" w:rsidP="00C138E0">
      <w:pPr>
        <w:jc w:val="both"/>
        <w:rPr>
          <w:sz w:val="28"/>
          <w:szCs w:val="28"/>
          <w:rtl/>
          <w:lang w:bidi="ar-IQ"/>
        </w:rPr>
      </w:pPr>
      <w:r w:rsidRPr="00C46E81">
        <w:rPr>
          <w:rFonts w:hint="cs"/>
          <w:b/>
          <w:bCs/>
          <w:sz w:val="28"/>
          <w:szCs w:val="28"/>
          <w:rtl/>
          <w:lang w:bidi="ar-IQ"/>
        </w:rPr>
        <w:t>02 نظرية الاشراط الاجرائي (التعلم الوسيلي ) لسكنر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D5743F" w:rsidRDefault="000B39F6" w:rsidP="00C138E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التعلم وفق نظرية سكنر هو (</w:t>
      </w:r>
      <w:r w:rsidRPr="00170CE1">
        <w:rPr>
          <w:rFonts w:hint="cs"/>
          <w:b/>
          <w:bCs/>
          <w:sz w:val="28"/>
          <w:szCs w:val="28"/>
          <w:rtl/>
          <w:lang w:bidi="ar-IQ"/>
        </w:rPr>
        <w:t>افعال تلقائية يبادر بها الكائن الحي من تلقاء نفسه بقصد تحقيق نتائج محددة  او للحصول على مكافآت معينة او لتجنب خبرات غير سارة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70CE1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>.</w:t>
      </w:r>
      <w:r w:rsidRPr="000B39F6">
        <w:rPr>
          <w:rFonts w:hint="cs"/>
          <w:sz w:val="28"/>
          <w:szCs w:val="28"/>
          <w:rtl/>
          <w:lang w:bidi="ar-IQ"/>
        </w:rPr>
        <w:t xml:space="preserve">  </w:t>
      </w:r>
    </w:p>
    <w:p w:rsidR="00170CE1" w:rsidRDefault="00170CE1" w:rsidP="00C138E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ويبدو من التعريف السابق ان النتائج المترتبة على سلوك الكائن الحي هي العنصر الاساس في نظرية  الاشراط الاجرائي ولذا يسمى احيانا </w:t>
      </w:r>
      <w:r w:rsidRPr="00170CE1">
        <w:rPr>
          <w:rFonts w:hint="cs"/>
          <w:b/>
          <w:bCs/>
          <w:sz w:val="28"/>
          <w:szCs w:val="28"/>
          <w:rtl/>
          <w:lang w:bidi="ar-IQ"/>
        </w:rPr>
        <w:t>اشراط الاستجابة</w:t>
      </w:r>
      <w:r>
        <w:rPr>
          <w:rFonts w:hint="cs"/>
          <w:sz w:val="28"/>
          <w:szCs w:val="28"/>
          <w:rtl/>
          <w:lang w:bidi="ar-IQ"/>
        </w:rPr>
        <w:t xml:space="preserve"> فيما تكون المثيرات هي العنصر الاساس او الحاسم في نظرية  الاشراط التقليدي ويسمى تبعا لذلك </w:t>
      </w:r>
      <w:r w:rsidRPr="00170CE1">
        <w:rPr>
          <w:rFonts w:hint="cs"/>
          <w:b/>
          <w:bCs/>
          <w:sz w:val="28"/>
          <w:szCs w:val="28"/>
          <w:rtl/>
          <w:lang w:bidi="ar-IQ"/>
        </w:rPr>
        <w:t>باشراط المثير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70CE1" w:rsidRDefault="00170CE1" w:rsidP="00C138E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وكان </w:t>
      </w:r>
      <w:r w:rsidRPr="00170CE1">
        <w:rPr>
          <w:rFonts w:hint="cs"/>
          <w:b/>
          <w:bCs/>
          <w:sz w:val="28"/>
          <w:szCs w:val="28"/>
          <w:rtl/>
          <w:lang w:bidi="ar-IQ"/>
        </w:rPr>
        <w:t>ثورندايك</w:t>
      </w:r>
      <w:r>
        <w:rPr>
          <w:rFonts w:hint="cs"/>
          <w:sz w:val="28"/>
          <w:szCs w:val="28"/>
          <w:rtl/>
          <w:lang w:bidi="ar-IQ"/>
        </w:rPr>
        <w:t xml:space="preserve"> اول من اكد اهمية نتائج السلوك في التعلم من خلال نظريته المعروفة ب (</w:t>
      </w:r>
      <w:r w:rsidRPr="00170CE1">
        <w:rPr>
          <w:rFonts w:hint="cs"/>
          <w:b/>
          <w:bCs/>
          <w:sz w:val="28"/>
          <w:szCs w:val="28"/>
          <w:rtl/>
          <w:lang w:bidi="ar-IQ"/>
        </w:rPr>
        <w:t>التعلم بالمحاولة والخطأ</w:t>
      </w:r>
      <w:r>
        <w:rPr>
          <w:rFonts w:hint="cs"/>
          <w:sz w:val="28"/>
          <w:szCs w:val="28"/>
          <w:rtl/>
          <w:lang w:bidi="ar-IQ"/>
        </w:rPr>
        <w:t>).</w:t>
      </w:r>
    </w:p>
    <w:p w:rsidR="00170CE1" w:rsidRDefault="00170CE1" w:rsidP="00C138E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وتعمل النتائج في نظرية الاشراط الاجرائي كمعززات للسلوك ووسائل لتحقيق نتائج مرغوب فيها وتسمى المعززات او المدعمات الايجابية , او لتجنب خبرات غير سارة او نتائج غير مرغوب فيها وتسمى المعززات السلبية .</w:t>
      </w:r>
    </w:p>
    <w:p w:rsidR="00170CE1" w:rsidRPr="00FC3BFE" w:rsidRDefault="00170CE1" w:rsidP="00C138E0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>مقارنة مفهوم التعزيز في نظريتي التعلم بالاقتران الشرطي والتعلم بالاشراط الاجرائي.</w:t>
      </w:r>
    </w:p>
    <w:p w:rsidR="00E8074C" w:rsidRPr="00E8074C" w:rsidRDefault="00170CE1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 w:rsidRPr="00E8074C">
        <w:rPr>
          <w:rFonts w:hint="cs"/>
          <w:sz w:val="28"/>
          <w:szCs w:val="28"/>
          <w:rtl/>
          <w:lang w:bidi="ar-IQ"/>
        </w:rPr>
        <w:t xml:space="preserve">01كلاهما يزيد من احتمالا ت تكرار السلوك مستقبلا. </w:t>
      </w:r>
    </w:p>
    <w:p w:rsidR="00E8074C" w:rsidRP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 w:rsidRPr="00E8074C">
        <w:rPr>
          <w:rFonts w:hint="cs"/>
          <w:sz w:val="28"/>
          <w:szCs w:val="28"/>
          <w:rtl/>
          <w:lang w:bidi="ar-IQ"/>
        </w:rPr>
        <w:t>02 التعزيز في الاقتران الشرطي يسبق الاستجابة وفي التعلم الوسيلي يلحق بها او ينجم عنها .</w:t>
      </w:r>
    </w:p>
    <w:p w:rsidR="00170CE1" w:rsidRP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 w:rsidRPr="00E8074C">
        <w:rPr>
          <w:rFonts w:hint="cs"/>
          <w:sz w:val="28"/>
          <w:szCs w:val="28"/>
          <w:rtl/>
          <w:lang w:bidi="ar-IQ"/>
        </w:rPr>
        <w:t>03 التعزيز في الاقتران الشرطي من نمط واحد وفي التعلم الوسيلي من انماط متعددة.</w:t>
      </w:r>
    </w:p>
    <w:p w:rsid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 w:rsidRPr="00E8074C">
        <w:rPr>
          <w:rFonts w:hint="cs"/>
          <w:sz w:val="28"/>
          <w:szCs w:val="28"/>
          <w:rtl/>
          <w:lang w:bidi="ar-IQ"/>
        </w:rPr>
        <w:t>04 يتمثل التعزيز في الاقتران الشرطي بالارتباط الحاصل بين المثيرين الطبيعي والشرطي , اما في التعلم الوسيلي فيتمثل بالنتائج المترتبة على السلوك.</w:t>
      </w:r>
    </w:p>
    <w:p w:rsid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</w:p>
    <w:p w:rsidR="00E8074C" w:rsidRPr="00FC3BFE" w:rsidRDefault="00E8074C" w:rsidP="00C138E0">
      <w:pPr>
        <w:pStyle w:val="a6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>03 نظرية التعلم الاجتماعي لباندورا.</w:t>
      </w:r>
    </w:p>
    <w:p w:rsid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التعلم وفق نظرية التعلم الاجتماعي يتمثل بقدرة الشخص على القيام بسلوك ما من خلال ملاحظة الفرد لسلوك الاخرين وتقليده لهم وهم يمارسون ذات السلوك , ويسمى هذا النمط من التعلم ب: التقليد , التعلم بالنمذجة ,التعلم الاجتماعي .</w:t>
      </w:r>
    </w:p>
    <w:p w:rsidR="00E8074C" w:rsidRDefault="00E8074C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ومن العوامل المهمة في اكتساب التعلم باسلوب النمذجة :</w:t>
      </w:r>
    </w:p>
    <w:p w:rsidR="00FC3BFE" w:rsidRDefault="00E8074C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>الانتباه</w:t>
      </w:r>
      <w:r w:rsidRPr="00E8074C">
        <w:rPr>
          <w:rFonts w:hint="cs"/>
          <w:sz w:val="28"/>
          <w:szCs w:val="28"/>
          <w:rtl/>
          <w:lang w:bidi="ar-IQ"/>
        </w:rPr>
        <w:t xml:space="preserve"> : وهو اهم عوامل التعلم </w:t>
      </w:r>
      <w:r>
        <w:rPr>
          <w:rFonts w:hint="cs"/>
          <w:sz w:val="28"/>
          <w:szCs w:val="28"/>
          <w:rtl/>
          <w:lang w:bidi="ar-IQ"/>
        </w:rPr>
        <w:t xml:space="preserve">الاجتماعي اذ من الضروري ان يشهد او يرى الشخص الملاحظ ذلك السلوك الذي يمارسه آخرون ( النموذج او النماذج السلوكية ) وقد يؤدي ضعف الانتباه الى تعلم جزئي او غير سليم </w:t>
      </w:r>
      <w:r>
        <w:rPr>
          <w:rFonts w:hint="eastAsia"/>
          <w:sz w:val="28"/>
          <w:szCs w:val="28"/>
          <w:rtl/>
          <w:lang w:bidi="ar-IQ"/>
        </w:rPr>
        <w:t>ا والى</w:t>
      </w:r>
      <w:r>
        <w:rPr>
          <w:rFonts w:hint="cs"/>
          <w:sz w:val="28"/>
          <w:szCs w:val="28"/>
          <w:rtl/>
          <w:lang w:bidi="ar-IQ"/>
        </w:rPr>
        <w:t xml:space="preserve"> عدم حدوث التعلم</w:t>
      </w:r>
      <w:r w:rsidR="00FC3BFE">
        <w:rPr>
          <w:rFonts w:hint="cs"/>
          <w:sz w:val="28"/>
          <w:szCs w:val="28"/>
          <w:rtl/>
          <w:lang w:bidi="ar-IQ"/>
        </w:rPr>
        <w:t xml:space="preserve"> .</w:t>
      </w:r>
    </w:p>
    <w:p w:rsidR="00FC3BFE" w:rsidRDefault="00FC3BFE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 xml:space="preserve">القرب </w:t>
      </w:r>
      <w:r>
        <w:rPr>
          <w:rFonts w:hint="cs"/>
          <w:sz w:val="28"/>
          <w:szCs w:val="28"/>
          <w:rtl/>
          <w:lang w:bidi="ar-IQ"/>
        </w:rPr>
        <w:t>: يوجه الشخص المتعلم انتباهه لنموذج قريب اكثر مما يوحهه لشخص بعيد , وهذا ما يفسر ان الاباء والاقرباء المقربين والاصدقاء المحبين والمعلمين هم اكثر عرضة للاختيار كنماذج اذا ما قورنوا بالغرباء .</w:t>
      </w:r>
    </w:p>
    <w:p w:rsidR="008D1898" w:rsidRDefault="00FC3BFE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>مركز النموذج</w:t>
      </w:r>
      <w:r w:rsidRPr="00FC3BFE">
        <w:rPr>
          <w:rFonts w:hint="cs"/>
          <w:sz w:val="28"/>
          <w:szCs w:val="28"/>
          <w:rtl/>
          <w:lang w:bidi="ar-IQ"/>
        </w:rPr>
        <w:t xml:space="preserve"> : تؤكد نتائج الابحاث ان النماذج ذات </w:t>
      </w:r>
      <w:r>
        <w:rPr>
          <w:rFonts w:hint="cs"/>
          <w:sz w:val="28"/>
          <w:szCs w:val="28"/>
          <w:rtl/>
          <w:lang w:bidi="ar-IQ"/>
        </w:rPr>
        <w:t>المراكز العالية اجتماعيا , اعلاميا , اداريا , سياسيا ...عادة ما تكون عرضة للتقليد والمحاكاة اكثر من النماذج السلوكية ذات المراكز المتدنية .</w:t>
      </w:r>
    </w:p>
    <w:p w:rsidR="00FC3BFE" w:rsidRDefault="00FC3BFE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FC3BFE">
        <w:rPr>
          <w:rFonts w:hint="cs"/>
          <w:b/>
          <w:bCs/>
          <w:sz w:val="28"/>
          <w:szCs w:val="28"/>
          <w:rtl/>
          <w:lang w:bidi="ar-IQ"/>
        </w:rPr>
        <w:t>الحفظ</w:t>
      </w:r>
      <w:r>
        <w:rPr>
          <w:rFonts w:hint="cs"/>
          <w:sz w:val="28"/>
          <w:szCs w:val="28"/>
          <w:rtl/>
          <w:lang w:bidi="ar-IQ"/>
        </w:rPr>
        <w:t xml:space="preserve"> :لكي يكون التعلم بالنمذجة ناجحا يجب على الملاحظ ان يكون منتبها للنموذج ولديه القدرة على الاحتفاظ بسلوك النموذج وتذكره لاستخدامه عند الحاجة لاحقا .</w:t>
      </w:r>
    </w:p>
    <w:p w:rsidR="00FC3BFE" w:rsidRDefault="00FC3BFE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القابلية الحركية </w:t>
      </w:r>
      <w:r w:rsidRPr="00FC3BFE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وهي عنصر مهم لدى الملاحظ لكي يكون قادرا على اظهار وتقليد السلوك الذي اكتسبه من النموذج .</w:t>
      </w:r>
    </w:p>
    <w:p w:rsidR="00FC3BFE" w:rsidRDefault="00EA7AAF" w:rsidP="00C138E0">
      <w:pPr>
        <w:pStyle w:val="a6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الدافعية </w:t>
      </w:r>
      <w:r w:rsidRPr="00EA7AAF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من لا دافع لديه لتعلم سلوك الاخرين لن يكون قادرا على تقليد سلوكهم , والعكس صحيح .</w:t>
      </w:r>
    </w:p>
    <w:p w:rsidR="00EA7AAF" w:rsidRDefault="00EA7AAF" w:rsidP="00C138E0">
      <w:pPr>
        <w:pStyle w:val="a6"/>
        <w:ind w:left="446"/>
        <w:jc w:val="both"/>
        <w:rPr>
          <w:rFonts w:hint="cs"/>
          <w:sz w:val="28"/>
          <w:szCs w:val="28"/>
          <w:lang w:bidi="ar-IQ"/>
        </w:rPr>
      </w:pPr>
    </w:p>
    <w:p w:rsidR="00EA7AAF" w:rsidRPr="00EA7AAF" w:rsidRDefault="00EA7AAF" w:rsidP="00C138E0">
      <w:pPr>
        <w:pStyle w:val="a6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EA7AAF">
        <w:rPr>
          <w:rFonts w:hint="cs"/>
          <w:b/>
          <w:bCs/>
          <w:sz w:val="28"/>
          <w:szCs w:val="28"/>
          <w:rtl/>
          <w:lang w:bidi="ar-IQ"/>
        </w:rPr>
        <w:t>04 نظرية التعلم بالاستبصار لكوهلر.</w:t>
      </w: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التعلم بالاستبصار هو التعلم الحاصل فجأة وربما من محاولة واحدة فقط ويسبقها فترة انتظار وتامل , ومن خصائص هذا النوع من التعلم انه مقاوم للنسيان ويسهل انتقاله الى المواقف الجديدة المشابهة للموقف الاصلي ومن خلال عملية التعميم .</w:t>
      </w: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ويعرف التعلم بالاستبصار بانه (</w:t>
      </w:r>
      <w:r w:rsidRPr="00EA7AAF">
        <w:rPr>
          <w:rFonts w:hint="cs"/>
          <w:b/>
          <w:bCs/>
          <w:sz w:val="28"/>
          <w:szCs w:val="28"/>
          <w:rtl/>
          <w:lang w:bidi="ar-IQ"/>
        </w:rPr>
        <w:t>هو التوفيق بين عناصر المجال الادراكي اواعادة تنظيمها من خلال فهم عناصر المجال وادراك العلاقات بينها</w:t>
      </w:r>
      <w:r>
        <w:rPr>
          <w:rFonts w:hint="cs"/>
          <w:sz w:val="28"/>
          <w:szCs w:val="28"/>
          <w:rtl/>
          <w:lang w:bidi="ar-IQ"/>
        </w:rPr>
        <w:t xml:space="preserve"> ).</w:t>
      </w: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ويحصل هذا النوع من التعلم بين الكائنات الحية في المستويات العليا من المملكة الحيوانية الممارسة للعمليات العقلية العليا .</w:t>
      </w:r>
    </w:p>
    <w:p w:rsidR="00EA7AAF" w:rsidRDefault="00EA7AAF" w:rsidP="00C138E0">
      <w:pPr>
        <w:pStyle w:val="a6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ولكي يحصل التعلم بالاستبصار لا بد من توفر اربعة عناصر هي :</w:t>
      </w:r>
    </w:p>
    <w:p w:rsidR="00EA7AAF" w:rsidRDefault="00EA7AAF" w:rsidP="00C138E0">
      <w:pPr>
        <w:pStyle w:val="a6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 w:rsidRPr="00C138E0">
        <w:rPr>
          <w:rFonts w:hint="cs"/>
          <w:b/>
          <w:bCs/>
          <w:sz w:val="28"/>
          <w:szCs w:val="28"/>
          <w:rtl/>
          <w:lang w:bidi="ar-IQ"/>
        </w:rPr>
        <w:t>النضج الجسمي</w:t>
      </w:r>
      <w:r>
        <w:rPr>
          <w:rFonts w:hint="cs"/>
          <w:sz w:val="28"/>
          <w:szCs w:val="28"/>
          <w:rtl/>
          <w:lang w:bidi="ar-IQ"/>
        </w:rPr>
        <w:t xml:space="preserve"> وتوفر الامكانية العضوية والبدنية للكائن الحي لممارسة السلوكيات المتعلقة بموضوع التعلم .</w:t>
      </w:r>
    </w:p>
    <w:p w:rsidR="00EA7AAF" w:rsidRDefault="00EA7AAF" w:rsidP="00C138E0">
      <w:pPr>
        <w:pStyle w:val="a6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 w:rsidRPr="00C138E0">
        <w:rPr>
          <w:rFonts w:hint="cs"/>
          <w:b/>
          <w:bCs/>
          <w:sz w:val="28"/>
          <w:szCs w:val="28"/>
          <w:rtl/>
          <w:lang w:bidi="ar-IQ"/>
        </w:rPr>
        <w:t>النضج العقلي</w:t>
      </w:r>
      <w:r>
        <w:rPr>
          <w:rFonts w:hint="cs"/>
          <w:sz w:val="28"/>
          <w:szCs w:val="28"/>
          <w:rtl/>
          <w:lang w:bidi="ar-IQ"/>
        </w:rPr>
        <w:t xml:space="preserve"> وتوفر المقدرة الذهنية لادراك المجال والكشف عن العلاقات المحتملة بين مكوناته .</w:t>
      </w:r>
    </w:p>
    <w:p w:rsidR="00EA7AAF" w:rsidRDefault="00EA7AAF" w:rsidP="00C138E0">
      <w:pPr>
        <w:pStyle w:val="a6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 w:rsidRPr="00C138E0">
        <w:rPr>
          <w:rFonts w:hint="cs"/>
          <w:b/>
          <w:bCs/>
          <w:sz w:val="28"/>
          <w:szCs w:val="28"/>
          <w:rtl/>
          <w:lang w:bidi="ar-IQ"/>
        </w:rPr>
        <w:t>تنظيم المجال</w:t>
      </w:r>
      <w:r>
        <w:rPr>
          <w:rFonts w:hint="cs"/>
          <w:sz w:val="28"/>
          <w:szCs w:val="28"/>
          <w:rtl/>
          <w:lang w:bidi="ar-IQ"/>
        </w:rPr>
        <w:t xml:space="preserve"> واعادة ترتيب عناصره لتحقيق حالة التعلم المنشودة .</w:t>
      </w:r>
    </w:p>
    <w:p w:rsidR="00EA7AAF" w:rsidRPr="00E8074C" w:rsidRDefault="00EA7AAF" w:rsidP="00C138E0">
      <w:pPr>
        <w:pStyle w:val="a6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C138E0">
        <w:rPr>
          <w:rFonts w:hint="cs"/>
          <w:b/>
          <w:bCs/>
          <w:sz w:val="28"/>
          <w:szCs w:val="28"/>
          <w:rtl/>
          <w:lang w:bidi="ar-IQ"/>
        </w:rPr>
        <w:t>الخبرة</w:t>
      </w:r>
      <w:r>
        <w:rPr>
          <w:rFonts w:hint="cs"/>
          <w:sz w:val="28"/>
          <w:szCs w:val="28"/>
          <w:rtl/>
          <w:lang w:bidi="ar-IQ"/>
        </w:rPr>
        <w:t xml:space="preserve"> وهي عند الجشتالتيين الفة الفرد ومعرفته بالظاهرة التي يتعامل </w:t>
      </w:r>
      <w:r w:rsidR="00C138E0">
        <w:rPr>
          <w:rFonts w:hint="cs"/>
          <w:sz w:val="28"/>
          <w:szCs w:val="28"/>
          <w:rtl/>
          <w:lang w:bidi="ar-IQ"/>
        </w:rPr>
        <w:t>معها وتبصره بها .</w:t>
      </w:r>
    </w:p>
    <w:sectPr w:rsidR="00EA7AAF" w:rsidRPr="00E8074C" w:rsidSect="000B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19" w:rsidRDefault="00B02419" w:rsidP="00AC3A25">
      <w:pPr>
        <w:spacing w:after="0" w:line="240" w:lineRule="auto"/>
      </w:pPr>
      <w:r>
        <w:separator/>
      </w:r>
    </w:p>
  </w:endnote>
  <w:endnote w:type="continuationSeparator" w:id="1">
    <w:p w:rsidR="00B02419" w:rsidRDefault="00B02419" w:rsidP="00A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AC3A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AC3A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AC3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19" w:rsidRDefault="00B02419" w:rsidP="00AC3A25">
      <w:pPr>
        <w:spacing w:after="0" w:line="240" w:lineRule="auto"/>
      </w:pPr>
      <w:r>
        <w:separator/>
      </w:r>
    </w:p>
  </w:footnote>
  <w:footnote w:type="continuationSeparator" w:id="1">
    <w:p w:rsidR="00B02419" w:rsidRDefault="00B02419" w:rsidP="00AC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0B25C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7" o:spid="_x0000_s2050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0B25C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8" o:spid="_x0000_s2051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5" w:rsidRDefault="000B25C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26" o:spid="_x0000_s2049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96"/>
    <w:multiLevelType w:val="hybridMultilevel"/>
    <w:tmpl w:val="F2483F5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5A397325"/>
    <w:multiLevelType w:val="hybridMultilevel"/>
    <w:tmpl w:val="67B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18E6"/>
    <w:multiLevelType w:val="hybridMultilevel"/>
    <w:tmpl w:val="C8B6AB6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2C6226C"/>
    <w:multiLevelType w:val="hybridMultilevel"/>
    <w:tmpl w:val="843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3A25"/>
    <w:rsid w:val="000B25CA"/>
    <w:rsid w:val="000B39F6"/>
    <w:rsid w:val="00170CE1"/>
    <w:rsid w:val="008D1898"/>
    <w:rsid w:val="00A720D1"/>
    <w:rsid w:val="00AC3A25"/>
    <w:rsid w:val="00B02419"/>
    <w:rsid w:val="00C138E0"/>
    <w:rsid w:val="00C46E81"/>
    <w:rsid w:val="00D5743F"/>
    <w:rsid w:val="00E24C7E"/>
    <w:rsid w:val="00E8074C"/>
    <w:rsid w:val="00EA7AAF"/>
    <w:rsid w:val="00FC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2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C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C3A25"/>
  </w:style>
  <w:style w:type="paragraph" w:styleId="a5">
    <w:name w:val="footer"/>
    <w:basedOn w:val="a"/>
    <w:link w:val="Char0"/>
    <w:uiPriority w:val="99"/>
    <w:semiHidden/>
    <w:unhideWhenUsed/>
    <w:rsid w:val="00AC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C3A25"/>
  </w:style>
  <w:style w:type="paragraph" w:styleId="a6">
    <w:name w:val="No Spacing"/>
    <w:uiPriority w:val="1"/>
    <w:qFormat/>
    <w:rsid w:val="00E8074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5</cp:revision>
  <dcterms:created xsi:type="dcterms:W3CDTF">2012-07-09T03:44:00Z</dcterms:created>
  <dcterms:modified xsi:type="dcterms:W3CDTF">2012-07-09T07:30:00Z</dcterms:modified>
</cp:coreProperties>
</file>